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8" w:rsidRDefault="009E6CA8" w:rsidP="00AD24E1">
      <w:pPr>
        <w:jc w:val="right"/>
        <w:rPr>
          <w:sz w:val="26"/>
          <w:szCs w:val="26"/>
        </w:rPr>
      </w:pPr>
    </w:p>
    <w:p w:rsidR="0001673D" w:rsidRDefault="006B0697" w:rsidP="00AD24E1">
      <w:pPr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 xml:space="preserve">Основные положения к </w:t>
      </w:r>
      <w:r w:rsidR="00313162">
        <w:rPr>
          <w:b/>
          <w:sz w:val="26"/>
          <w:szCs w:val="26"/>
        </w:rPr>
        <w:t>П</w:t>
      </w:r>
      <w:r w:rsidRPr="008841F0">
        <w:rPr>
          <w:b/>
          <w:sz w:val="26"/>
          <w:szCs w:val="26"/>
        </w:rPr>
        <w:t>лану формирования вагонов с контейнерами</w:t>
      </w:r>
      <w:r w:rsidR="006759E6" w:rsidRPr="008841F0">
        <w:rPr>
          <w:b/>
          <w:sz w:val="26"/>
          <w:szCs w:val="26"/>
        </w:rPr>
        <w:t xml:space="preserve"> </w:t>
      </w:r>
      <w:r w:rsidR="006759E6" w:rsidRPr="00342941">
        <w:rPr>
          <w:b/>
          <w:sz w:val="26"/>
          <w:szCs w:val="26"/>
        </w:rPr>
        <w:t xml:space="preserve">на </w:t>
      </w:r>
      <w:r w:rsidR="00AD24E1" w:rsidRPr="00342941">
        <w:rPr>
          <w:b/>
          <w:sz w:val="26"/>
          <w:szCs w:val="26"/>
        </w:rPr>
        <w:t>202</w:t>
      </w:r>
      <w:r w:rsidR="00F25B1A" w:rsidRPr="00342941">
        <w:rPr>
          <w:b/>
          <w:sz w:val="26"/>
          <w:szCs w:val="26"/>
        </w:rPr>
        <w:t>3</w:t>
      </w:r>
      <w:r w:rsidR="00AD24E1" w:rsidRPr="00342941">
        <w:rPr>
          <w:b/>
          <w:sz w:val="26"/>
          <w:szCs w:val="26"/>
        </w:rPr>
        <w:t>/202</w:t>
      </w:r>
      <w:r w:rsidR="00F25B1A" w:rsidRPr="00342941">
        <w:rPr>
          <w:b/>
          <w:sz w:val="26"/>
          <w:szCs w:val="26"/>
        </w:rPr>
        <w:t>4</w:t>
      </w:r>
      <w:r w:rsidR="00AD24E1" w:rsidRPr="00342941">
        <w:rPr>
          <w:b/>
          <w:sz w:val="26"/>
          <w:szCs w:val="26"/>
        </w:rPr>
        <w:t xml:space="preserve"> год</w:t>
      </w:r>
      <w:r w:rsidR="0091310B">
        <w:rPr>
          <w:b/>
          <w:sz w:val="26"/>
          <w:szCs w:val="26"/>
        </w:rPr>
        <w:t xml:space="preserve">  </w:t>
      </w:r>
    </w:p>
    <w:p w:rsidR="0091310B" w:rsidRPr="00342941" w:rsidRDefault="0091310B" w:rsidP="0091310B">
      <w:pPr>
        <w:jc w:val="center"/>
        <w:rPr>
          <w:b/>
          <w:sz w:val="26"/>
          <w:szCs w:val="26"/>
        </w:rPr>
      </w:pPr>
    </w:p>
    <w:p w:rsidR="002F047D" w:rsidRPr="008841F0" w:rsidRDefault="006B0697" w:rsidP="00623E66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1.1.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 xml:space="preserve">Состав и критерии расчета </w:t>
      </w:r>
      <w:r w:rsidR="00313162">
        <w:rPr>
          <w:b/>
          <w:sz w:val="26"/>
          <w:szCs w:val="26"/>
        </w:rPr>
        <w:t>П</w:t>
      </w:r>
      <w:r w:rsidRPr="008841F0">
        <w:rPr>
          <w:b/>
          <w:sz w:val="26"/>
          <w:szCs w:val="26"/>
        </w:rPr>
        <w:t>лана формирования вагонов с контейнерами</w:t>
      </w:r>
      <w:r w:rsidR="00623E66" w:rsidRPr="008841F0">
        <w:rPr>
          <w:b/>
          <w:sz w:val="26"/>
          <w:szCs w:val="26"/>
        </w:rPr>
        <w:t>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 (ПФК) должен обеспечивать доставку грузов в установленные правилами сроки, сокращение расходов на перевозку и сортировку контейнеров.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</w:t>
      </w:r>
      <w:r w:rsidR="002C3360" w:rsidRPr="008841F0">
        <w:rPr>
          <w:sz w:val="26"/>
          <w:szCs w:val="26"/>
        </w:rPr>
        <w:t xml:space="preserve">, как со </w:t>
      </w:r>
      <w:proofErr w:type="gramStart"/>
      <w:r w:rsidR="002C3360" w:rsidRPr="008841F0">
        <w:rPr>
          <w:sz w:val="26"/>
          <w:szCs w:val="26"/>
        </w:rPr>
        <w:t>среднетоннажными</w:t>
      </w:r>
      <w:proofErr w:type="gramEnd"/>
      <w:r w:rsidR="002C3360" w:rsidRPr="008841F0">
        <w:rPr>
          <w:sz w:val="26"/>
          <w:szCs w:val="26"/>
        </w:rPr>
        <w:t xml:space="preserve"> так и с крупнотоннажными,</w:t>
      </w:r>
      <w:r w:rsidRPr="008841F0">
        <w:rPr>
          <w:sz w:val="26"/>
          <w:szCs w:val="26"/>
        </w:rPr>
        <w:t xml:space="preserve"> состоит из трех основных </w:t>
      </w:r>
      <w:r w:rsidR="002C3360" w:rsidRPr="008841F0">
        <w:rPr>
          <w:sz w:val="26"/>
          <w:szCs w:val="26"/>
        </w:rPr>
        <w:t>разделов</w:t>
      </w:r>
      <w:r w:rsidRPr="008841F0">
        <w:rPr>
          <w:sz w:val="26"/>
          <w:szCs w:val="26"/>
        </w:rPr>
        <w:t xml:space="preserve">: </w:t>
      </w:r>
      <w:r w:rsidR="002C3360" w:rsidRPr="008841F0">
        <w:rPr>
          <w:sz w:val="26"/>
          <w:szCs w:val="26"/>
        </w:rPr>
        <w:t xml:space="preserve">перечней входных и выходных станций сортировки контейнеров, </w:t>
      </w:r>
      <w:r w:rsidRPr="008841F0">
        <w:rPr>
          <w:sz w:val="26"/>
          <w:szCs w:val="26"/>
        </w:rPr>
        <w:t>плана формирования вагонов с контейнерами по основным станциям,</w:t>
      </w:r>
      <w:r w:rsidR="002C3360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таблиц направления контейнеропотоков с указанием входных и выходных станций сортировки контейнеров</w:t>
      </w:r>
      <w:r w:rsidR="002C3360" w:rsidRPr="008841F0">
        <w:rPr>
          <w:sz w:val="26"/>
          <w:szCs w:val="26"/>
        </w:rPr>
        <w:t xml:space="preserve"> и</w:t>
      </w:r>
      <w:r w:rsidRPr="008841F0">
        <w:rPr>
          <w:sz w:val="26"/>
          <w:szCs w:val="26"/>
        </w:rPr>
        <w:t xml:space="preserve"> пунктов перехода в меж</w:t>
      </w:r>
      <w:r w:rsidR="001B3829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  <w:tab w:val="num" w:pos="0"/>
          <w:tab w:val="num" w:pos="709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 xml:space="preserve">План формирования вагонов с контейнерами рассчитан на базе исполненных груженых и порожних контейнеропотоков за май и октябрь </w:t>
      </w:r>
      <w:r w:rsidR="007A537E" w:rsidRPr="008841F0">
        <w:rPr>
          <w:sz w:val="26"/>
          <w:szCs w:val="26"/>
        </w:rPr>
        <w:t>20</w:t>
      </w:r>
      <w:r w:rsidR="00AD24E1">
        <w:rPr>
          <w:sz w:val="26"/>
          <w:szCs w:val="26"/>
        </w:rPr>
        <w:t>20</w:t>
      </w:r>
      <w:r w:rsidR="007A537E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года в соответствии с Методикой расчета плана формирования вагонов с контейнерами в меж</w:t>
      </w:r>
      <w:r w:rsidR="00A27125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сообщении, утвержденной на </w:t>
      </w:r>
      <w:r w:rsidR="009917D6">
        <w:rPr>
          <w:sz w:val="26"/>
          <w:szCs w:val="26"/>
        </w:rPr>
        <w:t>шестьдесят пятом</w:t>
      </w:r>
      <w:r w:rsidRPr="008841F0">
        <w:rPr>
          <w:sz w:val="26"/>
          <w:szCs w:val="26"/>
        </w:rPr>
        <w:t xml:space="preserve"> заседании Совета</w:t>
      </w:r>
      <w:r w:rsidR="009917D6">
        <w:rPr>
          <w:sz w:val="26"/>
          <w:szCs w:val="26"/>
        </w:rPr>
        <w:t>,</w:t>
      </w:r>
      <w:r w:rsidRPr="008841F0">
        <w:rPr>
          <w:sz w:val="26"/>
          <w:szCs w:val="26"/>
        </w:rPr>
        <w:t xml:space="preserve"> с учетом утвержденного порядка направления вагонопотоков и плана формирования грузовых поездов. </w:t>
      </w:r>
    </w:p>
    <w:p w:rsidR="002F047D" w:rsidRPr="008841F0" w:rsidRDefault="006B0697" w:rsidP="00623E66">
      <w:pPr>
        <w:pStyle w:val="a5"/>
        <w:numPr>
          <w:ilvl w:val="2"/>
          <w:numId w:val="8"/>
        </w:numPr>
        <w:tabs>
          <w:tab w:val="clear" w:pos="1713"/>
          <w:tab w:val="num" w:pos="0"/>
          <w:tab w:val="num" w:pos="709"/>
        </w:tabs>
        <w:ind w:left="0" w:firstLine="0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 xml:space="preserve">На основе данного </w:t>
      </w:r>
      <w:r w:rsidR="00313162">
        <w:rPr>
          <w:sz w:val="26"/>
          <w:szCs w:val="26"/>
        </w:rPr>
        <w:t>П</w:t>
      </w:r>
      <w:r w:rsidRPr="008841F0">
        <w:rPr>
          <w:sz w:val="26"/>
          <w:szCs w:val="26"/>
        </w:rPr>
        <w:t>лана формирования вагонов с контейнерами на каждой железной дороге должен быть разработан внутридорожный план формирования, охватывающий все станции дороги, работающие с контейнерами, в т.ч. не поименованные в настоящем ПФК.</w:t>
      </w:r>
    </w:p>
    <w:p w:rsidR="00F923B6" w:rsidRPr="008841F0" w:rsidRDefault="00F923B6" w:rsidP="00CC4BA7">
      <w:pPr>
        <w:ind w:firstLine="567"/>
        <w:jc w:val="both"/>
        <w:rPr>
          <w:b/>
          <w:color w:val="FF0000"/>
          <w:sz w:val="26"/>
          <w:szCs w:val="26"/>
        </w:rPr>
      </w:pPr>
    </w:p>
    <w:p w:rsidR="006B0697" w:rsidRPr="008841F0" w:rsidRDefault="006B0697" w:rsidP="00944C29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1.2.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>Виды сообщений.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1.2.1.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Вагоны с контейнерами могут следовать в прямом сообщении на одну станцию выгрузки без сортировки в пути следования («Прямое») и перегрузочном сообщении с переработкой на станциях сортировки («Перегруз»).</w:t>
      </w:r>
    </w:p>
    <w:p w:rsidR="00BD2039" w:rsidRPr="008841F0" w:rsidRDefault="006B0697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1.2.2.</w:t>
      </w:r>
      <w:r w:rsidR="00C47E51">
        <w:rPr>
          <w:sz w:val="26"/>
          <w:szCs w:val="26"/>
        </w:rPr>
        <w:t> </w:t>
      </w:r>
      <w:r w:rsidRPr="008841F0">
        <w:rPr>
          <w:sz w:val="26"/>
          <w:szCs w:val="26"/>
        </w:rPr>
        <w:t>Станция приема контейнеров к перевозке может формировать</w:t>
      </w:r>
      <w:r w:rsidR="009752B1" w:rsidRPr="008841F0">
        <w:rPr>
          <w:sz w:val="26"/>
          <w:szCs w:val="26"/>
        </w:rPr>
        <w:t xml:space="preserve"> </w:t>
      </w:r>
      <w:r w:rsidR="00BD2039" w:rsidRPr="008841F0">
        <w:rPr>
          <w:sz w:val="26"/>
          <w:szCs w:val="26"/>
        </w:rPr>
        <w:t>сообщения:</w:t>
      </w:r>
    </w:p>
    <w:p w:rsidR="00BD2039" w:rsidRPr="008841F0" w:rsidRDefault="00BD2039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BD2039" w:rsidRPr="008841F0" w:rsidRDefault="00BD2039" w:rsidP="002F047D">
      <w:pPr>
        <w:jc w:val="both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внутридорожную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1.2.3.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Внутридорожная сортировочная станция железной дороги отправления может формировать</w:t>
      </w:r>
      <w:r w:rsidR="006473C4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сообщения: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другую внутридорожную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lastRenderedPageBreak/>
        <w:t>1.2.4.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Выходная сортировочная станция железной дороги отправления может формировать </w:t>
      </w:r>
      <w:r w:rsidR="006473C4" w:rsidRPr="008841F0">
        <w:rPr>
          <w:sz w:val="26"/>
          <w:szCs w:val="26"/>
        </w:rPr>
        <w:t>сообщения</w:t>
      </w:r>
      <w:r w:rsidRPr="008841F0">
        <w:rPr>
          <w:sz w:val="26"/>
          <w:szCs w:val="26"/>
        </w:rPr>
        <w:t>: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E70B18" w:rsidRPr="008841F0" w:rsidRDefault="006473C4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на сортировочную станцию транзитной железной дороги, установленную настоящим планом формирования.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1.2.5.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Сортировочная станция транзитной железной дороги может формировать 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 xml:space="preserve"> сообщения:</w:t>
      </w:r>
    </w:p>
    <w:p w:rsidR="00E70B18" w:rsidRPr="008841F0" w:rsidRDefault="00E70B18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B0697" w:rsidRPr="008841F0">
        <w:rPr>
          <w:sz w:val="26"/>
          <w:szCs w:val="26"/>
        </w:rPr>
        <w:t>а сортировочную станцию другой транзитной железной дороги, установленную настоящим планом формирования.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1.2.6.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Входная сортировочная станция железной дороги назначения может формировать назначения: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внутридорожную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1.2.7.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Внутридорожная сортировочная станция железной дороги назначения может формировать</w:t>
      </w:r>
      <w:r w:rsidR="009752B1" w:rsidRPr="008841F0">
        <w:rPr>
          <w:sz w:val="26"/>
          <w:szCs w:val="26"/>
        </w:rPr>
        <w:t xml:space="preserve"> сооб</w:t>
      </w:r>
      <w:r w:rsidR="006473C4" w:rsidRPr="008841F0">
        <w:rPr>
          <w:sz w:val="26"/>
          <w:szCs w:val="26"/>
        </w:rPr>
        <w:t>щения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B0697" w:rsidP="002F047D">
      <w:pPr>
        <w:pStyle w:val="30"/>
        <w:rPr>
          <w:color w:val="FF0000"/>
          <w:szCs w:val="26"/>
        </w:rPr>
      </w:pPr>
      <w:r w:rsidRPr="008841F0">
        <w:rPr>
          <w:szCs w:val="26"/>
        </w:rPr>
        <w:t>б)</w:t>
      </w:r>
      <w:r w:rsidR="0001673D">
        <w:rPr>
          <w:szCs w:val="26"/>
        </w:rPr>
        <w:t> </w:t>
      </w:r>
      <w:r w:rsidRPr="008841F0">
        <w:rPr>
          <w:szCs w:val="26"/>
        </w:rPr>
        <w:t>перегрузочны</w:t>
      </w:r>
      <w:r w:rsidR="009752B1" w:rsidRPr="008841F0">
        <w:rPr>
          <w:szCs w:val="26"/>
        </w:rPr>
        <w:t>е:</w:t>
      </w:r>
    </w:p>
    <w:p w:rsidR="006B0697" w:rsidRPr="008841F0" w:rsidRDefault="006473C4" w:rsidP="002F047D">
      <w:pPr>
        <w:pStyle w:val="30"/>
        <w:rPr>
          <w:szCs w:val="26"/>
        </w:rPr>
      </w:pPr>
      <w:r w:rsidRPr="008841F0">
        <w:rPr>
          <w:szCs w:val="26"/>
        </w:rPr>
        <w:t>-</w:t>
      </w:r>
      <w:r w:rsidR="0001673D">
        <w:rPr>
          <w:szCs w:val="26"/>
        </w:rPr>
        <w:t> </w:t>
      </w:r>
      <w:r w:rsidR="006B0697" w:rsidRPr="008841F0">
        <w:rPr>
          <w:szCs w:val="26"/>
        </w:rPr>
        <w:t>на другую внутридорожную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1.2.8.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Перечень входных и выходных станций сортировки контейнеров, их специализация утверждаются руководством железнодорожной администрации. Входные, выходные сортировочные станции объявляются Дирекцией Совета и приводятся</w:t>
      </w:r>
      <w:r w:rsidRPr="008841F0">
        <w:rPr>
          <w:b/>
          <w:sz w:val="26"/>
          <w:szCs w:val="26"/>
        </w:rPr>
        <w:t xml:space="preserve"> </w:t>
      </w:r>
      <w:r w:rsidRPr="008841F0">
        <w:rPr>
          <w:sz w:val="26"/>
          <w:szCs w:val="26"/>
        </w:rPr>
        <w:t xml:space="preserve">в настоящем плане формирования в таблицах направления контейнеропотоков. 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1.2.9.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По состоянию контейнеров вагоны подразделяются </w:t>
      </w:r>
      <w:proofErr w:type="gramStart"/>
      <w:r w:rsidRPr="008841F0">
        <w:rPr>
          <w:sz w:val="26"/>
          <w:szCs w:val="26"/>
        </w:rPr>
        <w:t>на</w:t>
      </w:r>
      <w:proofErr w:type="gramEnd"/>
      <w:r w:rsidRPr="008841F0">
        <w:rPr>
          <w:sz w:val="26"/>
          <w:szCs w:val="26"/>
        </w:rPr>
        <w:t>: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контейнерами;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порожними контейнерами, возвращающимися собственнику, следующими по регулировочному заданию или в ремонт.</w:t>
      </w:r>
    </w:p>
    <w:p w:rsidR="00B275E9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и доставленными до комплекта порожними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</w:p>
    <w:p w:rsidR="002F047D" w:rsidRPr="008841F0" w:rsidRDefault="006B0697" w:rsidP="001C631E">
      <w:pPr>
        <w:pStyle w:val="20"/>
        <w:ind w:firstLine="708"/>
        <w:rPr>
          <w:b/>
          <w:bCs/>
          <w:sz w:val="26"/>
          <w:szCs w:val="26"/>
        </w:rPr>
      </w:pPr>
      <w:r w:rsidRPr="008841F0">
        <w:rPr>
          <w:b/>
          <w:bCs/>
          <w:sz w:val="26"/>
          <w:szCs w:val="26"/>
        </w:rPr>
        <w:t>1.3.</w:t>
      </w:r>
      <w:r w:rsidR="0001673D">
        <w:rPr>
          <w:b/>
          <w:bCs/>
          <w:sz w:val="26"/>
          <w:szCs w:val="26"/>
        </w:rPr>
        <w:t> </w:t>
      </w:r>
      <w:r w:rsidRPr="008841F0">
        <w:rPr>
          <w:b/>
          <w:bCs/>
          <w:sz w:val="26"/>
          <w:szCs w:val="26"/>
        </w:rPr>
        <w:t xml:space="preserve">Порядок корректировки </w:t>
      </w:r>
      <w:r w:rsidR="00313162">
        <w:rPr>
          <w:b/>
          <w:bCs/>
          <w:sz w:val="26"/>
          <w:szCs w:val="26"/>
        </w:rPr>
        <w:t>П</w:t>
      </w:r>
      <w:r w:rsidRPr="008841F0">
        <w:rPr>
          <w:b/>
          <w:bCs/>
          <w:sz w:val="26"/>
          <w:szCs w:val="26"/>
        </w:rPr>
        <w:t>лана формирования вагонов с контейнерами.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1.3.1.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Изменения и корректировка </w:t>
      </w:r>
      <w:r w:rsidR="00313162">
        <w:rPr>
          <w:bCs/>
          <w:sz w:val="26"/>
          <w:szCs w:val="26"/>
        </w:rPr>
        <w:t>П</w:t>
      </w:r>
      <w:r w:rsidRPr="008841F0">
        <w:rPr>
          <w:bCs/>
          <w:sz w:val="26"/>
          <w:szCs w:val="26"/>
        </w:rPr>
        <w:t>лана формирования вагонов с контейнерами и порядка направления контейнеропотоков производится: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междорожных назначений, по которым следуют контейнеры в международном сообщении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Дирекцией Совета по железнодорожному транспорту и объявляется ее руководством;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остальных междорожных сообщений внутри железнодорожной администрации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руководством железнодорожной администрации или руководителем, отвечающим за организацию контейнерных перевозок. Копия данного распоряжения направляется в адрес Дирекции Совета;</w:t>
      </w:r>
    </w:p>
    <w:p w:rsidR="002F047D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lastRenderedPageBreak/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внутридорожных назначений</w:t>
      </w:r>
      <w:r w:rsidR="0001673D">
        <w:rPr>
          <w:bCs/>
          <w:sz w:val="26"/>
          <w:szCs w:val="26"/>
        </w:rPr>
        <w:t xml:space="preserve"> – р</w:t>
      </w:r>
      <w:r w:rsidR="006B0697" w:rsidRPr="008841F0">
        <w:rPr>
          <w:bCs/>
          <w:sz w:val="26"/>
          <w:szCs w:val="26"/>
        </w:rPr>
        <w:t>уководством железной дороги или руководителем, отвечающим за организацию контейнерных перевозок.</w:t>
      </w:r>
    </w:p>
    <w:p w:rsidR="002F047D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>Все изменения должны оформляться письменными распоряжениями.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В зависимости от эксплуатационной работы станций, изменения объемов и направлений контейнеропотоков для отдельных назначений может производиться оперативная корректировка </w:t>
      </w:r>
      <w:r w:rsidR="00313162">
        <w:rPr>
          <w:bCs/>
          <w:sz w:val="26"/>
          <w:szCs w:val="26"/>
        </w:rPr>
        <w:t>П</w:t>
      </w:r>
      <w:r w:rsidRPr="008841F0">
        <w:rPr>
          <w:bCs/>
          <w:sz w:val="26"/>
          <w:szCs w:val="26"/>
        </w:rPr>
        <w:t>лана формирования вагонов с контейнерами:</w:t>
      </w:r>
    </w:p>
    <w:p w:rsidR="006B0697" w:rsidRPr="008841F0" w:rsidRDefault="006B0697" w:rsidP="002F047D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1.3.3.1.</w:t>
      </w:r>
      <w:r w:rsidR="0001673D">
        <w:rPr>
          <w:bCs/>
          <w:sz w:val="26"/>
          <w:szCs w:val="26"/>
        </w:rPr>
        <w:t> </w:t>
      </w:r>
      <w:r w:rsidR="0045251E">
        <w:rPr>
          <w:bCs/>
          <w:sz w:val="26"/>
          <w:szCs w:val="26"/>
        </w:rPr>
        <w:t>С</w:t>
      </w:r>
      <w:r w:rsidRPr="008841F0">
        <w:rPr>
          <w:bCs/>
          <w:sz w:val="26"/>
          <w:szCs w:val="26"/>
        </w:rPr>
        <w:t>танции приема контейнеров к перевозке, станции сортировки контейнеров имеют право формировать</w:t>
      </w:r>
      <w:r w:rsidR="00BD2039" w:rsidRPr="008841F0">
        <w:rPr>
          <w:b/>
          <w:bCs/>
          <w:color w:val="FF0000"/>
          <w:sz w:val="26"/>
          <w:szCs w:val="26"/>
        </w:rPr>
        <w:t xml:space="preserve"> </w:t>
      </w:r>
      <w:r w:rsidRPr="008841F0">
        <w:rPr>
          <w:bCs/>
          <w:sz w:val="26"/>
          <w:szCs w:val="26"/>
        </w:rPr>
        <w:t>в междорожном сообщении:</w:t>
      </w:r>
    </w:p>
    <w:p w:rsidR="006B0697" w:rsidRPr="008841F0" w:rsidRDefault="0001673D" w:rsidP="0001673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proofErr w:type="gramStart"/>
      <w:r w:rsidR="006B0697" w:rsidRPr="008841F0">
        <w:rPr>
          <w:bCs/>
          <w:sz w:val="26"/>
          <w:szCs w:val="26"/>
        </w:rPr>
        <w:t>прям</w:t>
      </w:r>
      <w:r w:rsidR="009752B1" w:rsidRPr="008841F0">
        <w:rPr>
          <w:bCs/>
          <w:sz w:val="26"/>
          <w:szCs w:val="26"/>
        </w:rPr>
        <w:t>ые</w:t>
      </w:r>
      <w:proofErr w:type="gramEnd"/>
      <w:r w:rsidR="006B0697" w:rsidRPr="008841F0">
        <w:rPr>
          <w:bCs/>
          <w:sz w:val="26"/>
          <w:szCs w:val="26"/>
        </w:rPr>
        <w:t xml:space="preserve"> сообщени</w:t>
      </w:r>
      <w:r w:rsidR="009752B1" w:rsidRPr="008841F0">
        <w:rPr>
          <w:bCs/>
          <w:sz w:val="26"/>
          <w:szCs w:val="26"/>
        </w:rPr>
        <w:t>и</w:t>
      </w:r>
      <w:r w:rsidR="006B0697" w:rsidRPr="008841F0">
        <w:rPr>
          <w:bCs/>
          <w:color w:val="FF0000"/>
          <w:sz w:val="26"/>
          <w:szCs w:val="26"/>
        </w:rPr>
        <w:t xml:space="preserve"> </w:t>
      </w:r>
      <w:r w:rsidR="006B0697" w:rsidRPr="008841F0">
        <w:rPr>
          <w:bCs/>
          <w:sz w:val="26"/>
          <w:szCs w:val="26"/>
        </w:rPr>
        <w:t>– самостоятельно;</w:t>
      </w:r>
    </w:p>
    <w:p w:rsidR="006B0697" w:rsidRPr="008841F0" w:rsidRDefault="00740563" w:rsidP="004F56B3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перегрузочн</w:t>
      </w:r>
      <w:r w:rsidR="009752B1" w:rsidRPr="008841F0">
        <w:rPr>
          <w:bCs/>
          <w:sz w:val="26"/>
          <w:szCs w:val="26"/>
        </w:rPr>
        <w:t>ые</w:t>
      </w:r>
      <w:r w:rsidR="006B0697" w:rsidRPr="008841F0">
        <w:rPr>
          <w:bCs/>
          <w:sz w:val="26"/>
          <w:szCs w:val="26"/>
        </w:rPr>
        <w:t xml:space="preserve"> </w:t>
      </w:r>
      <w:proofErr w:type="gramStart"/>
      <w:r w:rsidR="006B0697" w:rsidRPr="008841F0">
        <w:rPr>
          <w:bCs/>
          <w:sz w:val="26"/>
          <w:szCs w:val="26"/>
        </w:rPr>
        <w:t>сообщени</w:t>
      </w:r>
      <w:r w:rsidR="009752B1" w:rsidRPr="008841F0">
        <w:rPr>
          <w:bCs/>
          <w:sz w:val="26"/>
          <w:szCs w:val="26"/>
        </w:rPr>
        <w:t>и</w:t>
      </w:r>
      <w:proofErr w:type="gramEnd"/>
      <w:r w:rsidR="006B0697" w:rsidRPr="008841F0">
        <w:rPr>
          <w:bCs/>
          <w:sz w:val="26"/>
          <w:szCs w:val="26"/>
        </w:rPr>
        <w:t xml:space="preserve"> на входную станцию железной дороги назначения</w:t>
      </w:r>
      <w:r w:rsidR="004F56B3" w:rsidRPr="008841F0">
        <w:rPr>
          <w:bCs/>
          <w:sz w:val="26"/>
          <w:szCs w:val="26"/>
        </w:rPr>
        <w:t xml:space="preserve">, </w:t>
      </w:r>
      <w:r w:rsidR="00701269" w:rsidRPr="008841F0">
        <w:rPr>
          <w:bCs/>
          <w:sz w:val="26"/>
          <w:szCs w:val="26"/>
        </w:rPr>
        <w:t xml:space="preserve">в т.ч. вместо прямого сообщения – </w:t>
      </w:r>
      <w:r w:rsidR="006B0697" w:rsidRPr="008841F0">
        <w:rPr>
          <w:bCs/>
          <w:sz w:val="26"/>
          <w:szCs w:val="26"/>
        </w:rPr>
        <w:t xml:space="preserve">по распоряжению Управления своей железной дороги или руководителем, отвечающим за организацию контейнерных перевозок. </w:t>
      </w:r>
    </w:p>
    <w:p w:rsidR="006B0697" w:rsidRPr="008841F0" w:rsidRDefault="006B0697" w:rsidP="002F047D">
      <w:pPr>
        <w:spacing w:line="220" w:lineRule="atLeast"/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Решение о направлении контейнеров под сортировку на транзитную железную дорогу, где это не предусматривается настоящим </w:t>
      </w:r>
      <w:r w:rsidR="00313162">
        <w:rPr>
          <w:bCs/>
          <w:sz w:val="26"/>
          <w:szCs w:val="26"/>
        </w:rPr>
        <w:t>П</w:t>
      </w:r>
      <w:r w:rsidRPr="008841F0">
        <w:rPr>
          <w:bCs/>
          <w:sz w:val="26"/>
          <w:szCs w:val="26"/>
        </w:rPr>
        <w:t>ланом формирования, принимается Дирекцией Совета по согласованию с причастными железными дорогами. Станция может направить вагон</w:t>
      </w:r>
      <w:r w:rsidR="007F63EB" w:rsidRPr="008841F0">
        <w:rPr>
          <w:bCs/>
          <w:sz w:val="26"/>
          <w:szCs w:val="26"/>
        </w:rPr>
        <w:t xml:space="preserve"> с контейнерами</w:t>
      </w:r>
      <w:r w:rsidRPr="008841F0">
        <w:rPr>
          <w:bCs/>
          <w:sz w:val="26"/>
          <w:szCs w:val="26"/>
        </w:rPr>
        <w:t xml:space="preserve"> под сортировку только после получения разрешения от своей железнодорожной администрации (железной дороги).</w:t>
      </w:r>
    </w:p>
    <w:p w:rsidR="0001673D" w:rsidRDefault="006B0697" w:rsidP="00655427">
      <w:pPr>
        <w:spacing w:line="220" w:lineRule="atLeast"/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1.3.4.</w:t>
      </w:r>
      <w:r w:rsidR="0001673D">
        <w:rPr>
          <w:bCs/>
          <w:sz w:val="26"/>
          <w:szCs w:val="26"/>
        </w:rPr>
        <w:t> П</w:t>
      </w:r>
      <w:r w:rsidRPr="008841F0">
        <w:rPr>
          <w:bCs/>
          <w:sz w:val="26"/>
          <w:szCs w:val="26"/>
        </w:rPr>
        <w:t>орядок оперативной корректировки внутридорожного плана формирования устанавливается распоряжением руководства железной дороги или руководителем, отвечающим за организацию контейнерных перевозок.</w:t>
      </w:r>
    </w:p>
    <w:p w:rsidR="00571E03" w:rsidRDefault="00571E03" w:rsidP="00655427">
      <w:pPr>
        <w:spacing w:line="220" w:lineRule="atLeast"/>
        <w:jc w:val="both"/>
        <w:rPr>
          <w:b/>
          <w:sz w:val="26"/>
          <w:szCs w:val="26"/>
        </w:rPr>
      </w:pPr>
    </w:p>
    <w:p w:rsidR="006B0697" w:rsidRPr="008841F0" w:rsidRDefault="006B0697" w:rsidP="001C631E">
      <w:pPr>
        <w:ind w:firstLine="708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1.4.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 xml:space="preserve">Порядок направления </w:t>
      </w:r>
      <w:r w:rsidR="00C32069" w:rsidRPr="008841F0">
        <w:rPr>
          <w:b/>
          <w:sz w:val="26"/>
          <w:szCs w:val="26"/>
        </w:rPr>
        <w:t xml:space="preserve">крупнотоннажных </w:t>
      </w:r>
      <w:r w:rsidRPr="008841F0">
        <w:rPr>
          <w:b/>
          <w:sz w:val="26"/>
          <w:szCs w:val="26"/>
        </w:rPr>
        <w:t>груженых контейнеров и собственных (приватных) порожних контейнеров.</w:t>
      </w:r>
    </w:p>
    <w:p w:rsidR="007E6F55" w:rsidRPr="004334C3" w:rsidRDefault="007F78CB" w:rsidP="00B5542B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B51C4E" w:rsidRPr="008841F0">
        <w:rPr>
          <w:sz w:val="26"/>
          <w:szCs w:val="26"/>
        </w:rPr>
        <w:t>1</w:t>
      </w:r>
      <w:r w:rsidRPr="008841F0">
        <w:rPr>
          <w:sz w:val="26"/>
          <w:szCs w:val="26"/>
        </w:rPr>
        <w:t>.</w:t>
      </w:r>
      <w:r w:rsidR="0001673D">
        <w:rPr>
          <w:sz w:val="26"/>
          <w:szCs w:val="26"/>
        </w:rPr>
        <w:t> </w:t>
      </w:r>
      <w:r w:rsidR="00207F51" w:rsidRPr="008841F0">
        <w:rPr>
          <w:sz w:val="26"/>
          <w:szCs w:val="26"/>
        </w:rPr>
        <w:t>О</w:t>
      </w:r>
      <w:r w:rsidR="00451E14" w:rsidRPr="008841F0">
        <w:rPr>
          <w:sz w:val="26"/>
          <w:szCs w:val="26"/>
        </w:rPr>
        <w:t>диночны</w:t>
      </w:r>
      <w:r w:rsidR="00207F51" w:rsidRPr="008841F0">
        <w:rPr>
          <w:sz w:val="26"/>
          <w:szCs w:val="26"/>
        </w:rPr>
        <w:t>е</w:t>
      </w:r>
      <w:r w:rsidR="00451E14" w:rsidRPr="008841F0">
        <w:rPr>
          <w:sz w:val="26"/>
          <w:szCs w:val="26"/>
        </w:rPr>
        <w:t xml:space="preserve"> контейнер</w:t>
      </w:r>
      <w:r w:rsidR="00207F51" w:rsidRPr="008841F0">
        <w:rPr>
          <w:sz w:val="26"/>
          <w:szCs w:val="26"/>
        </w:rPr>
        <w:t>ы</w:t>
      </w:r>
      <w:r w:rsidR="00451E14" w:rsidRPr="008841F0">
        <w:rPr>
          <w:sz w:val="26"/>
          <w:szCs w:val="26"/>
        </w:rPr>
        <w:t xml:space="preserve"> направляются на станцию сортировки или выгрузки </w:t>
      </w:r>
      <w:r w:rsidR="00AD2418" w:rsidRPr="008841F0">
        <w:rPr>
          <w:sz w:val="26"/>
          <w:szCs w:val="26"/>
        </w:rPr>
        <w:t>контейнер</w:t>
      </w:r>
      <w:r w:rsidR="00451E14" w:rsidRPr="008841F0">
        <w:rPr>
          <w:sz w:val="26"/>
          <w:szCs w:val="26"/>
        </w:rPr>
        <w:t>ов</w:t>
      </w:r>
      <w:r w:rsidR="00AD2418" w:rsidRPr="008841F0">
        <w:rPr>
          <w:sz w:val="26"/>
          <w:szCs w:val="26"/>
        </w:rPr>
        <w:t xml:space="preserve"> </w:t>
      </w:r>
      <w:r w:rsidR="0012563D" w:rsidRPr="008841F0">
        <w:rPr>
          <w:sz w:val="26"/>
          <w:szCs w:val="26"/>
        </w:rPr>
        <w:t xml:space="preserve">по </w:t>
      </w:r>
      <w:r w:rsidR="001C631E" w:rsidRPr="008841F0">
        <w:rPr>
          <w:sz w:val="26"/>
          <w:szCs w:val="26"/>
        </w:rPr>
        <w:t xml:space="preserve">маршрутам, указанным настоящим </w:t>
      </w:r>
      <w:r w:rsidR="00313162">
        <w:rPr>
          <w:sz w:val="26"/>
          <w:szCs w:val="26"/>
        </w:rPr>
        <w:t>П</w:t>
      </w:r>
      <w:r w:rsidR="001C631E" w:rsidRPr="008841F0">
        <w:rPr>
          <w:sz w:val="26"/>
          <w:szCs w:val="26"/>
        </w:rPr>
        <w:t xml:space="preserve">ланом формирования. </w:t>
      </w:r>
      <w:r w:rsidR="0001673D">
        <w:rPr>
          <w:sz w:val="26"/>
          <w:szCs w:val="26"/>
        </w:rPr>
        <w:br/>
      </w:r>
      <w:r w:rsidR="000C4352" w:rsidRPr="008841F0">
        <w:rPr>
          <w:sz w:val="26"/>
          <w:szCs w:val="26"/>
        </w:rPr>
        <w:t xml:space="preserve">В перевозочных документах на такие контейнеры пункты перехода указываются в соответствии с Таблицами направления контейнеропотоков для крупнотоннажных </w:t>
      </w:r>
      <w:r w:rsidR="000C4352" w:rsidRPr="004334C3">
        <w:rPr>
          <w:sz w:val="26"/>
          <w:szCs w:val="26"/>
        </w:rPr>
        <w:t>контейнеров, приведенными в настоящем ПФК.</w:t>
      </w:r>
      <w:r w:rsidR="00C75609" w:rsidRPr="004334C3">
        <w:rPr>
          <w:sz w:val="26"/>
          <w:szCs w:val="26"/>
        </w:rPr>
        <w:tab/>
      </w:r>
    </w:p>
    <w:p w:rsidR="001E6416" w:rsidRPr="00C732A3" w:rsidRDefault="000C4352" w:rsidP="00221F23">
      <w:pPr>
        <w:jc w:val="both"/>
        <w:rPr>
          <w:sz w:val="26"/>
          <w:szCs w:val="26"/>
        </w:rPr>
      </w:pPr>
      <w:r w:rsidRPr="004334C3">
        <w:rPr>
          <w:sz w:val="26"/>
          <w:szCs w:val="26"/>
        </w:rPr>
        <w:t>1.4.2.</w:t>
      </w:r>
      <w:r w:rsidR="0001673D" w:rsidRPr="004334C3">
        <w:rPr>
          <w:sz w:val="26"/>
          <w:szCs w:val="26"/>
        </w:rPr>
        <w:t> </w:t>
      </w:r>
      <w:r w:rsidR="007B22D4" w:rsidRPr="004334C3">
        <w:rPr>
          <w:sz w:val="26"/>
          <w:szCs w:val="26"/>
        </w:rPr>
        <w:t>К</w:t>
      </w:r>
      <w:r w:rsidR="00451E14" w:rsidRPr="004334C3">
        <w:rPr>
          <w:sz w:val="26"/>
          <w:szCs w:val="26"/>
        </w:rPr>
        <w:t>онтейнер</w:t>
      </w:r>
      <w:r w:rsidR="007B22D4" w:rsidRPr="004334C3">
        <w:rPr>
          <w:sz w:val="26"/>
          <w:szCs w:val="26"/>
        </w:rPr>
        <w:t>ы</w:t>
      </w:r>
      <w:r w:rsidR="0012563D" w:rsidRPr="004334C3">
        <w:rPr>
          <w:sz w:val="26"/>
          <w:szCs w:val="26"/>
        </w:rPr>
        <w:t>,</w:t>
      </w:r>
      <w:r w:rsidR="00451E14" w:rsidRPr="004334C3">
        <w:rPr>
          <w:sz w:val="26"/>
          <w:szCs w:val="26"/>
        </w:rPr>
        <w:t xml:space="preserve"> </w:t>
      </w:r>
      <w:r w:rsidRPr="004334C3">
        <w:rPr>
          <w:sz w:val="26"/>
          <w:szCs w:val="26"/>
        </w:rPr>
        <w:t>приняты</w:t>
      </w:r>
      <w:r w:rsidR="007B22D4" w:rsidRPr="004334C3">
        <w:rPr>
          <w:sz w:val="26"/>
          <w:szCs w:val="26"/>
        </w:rPr>
        <w:t>е</w:t>
      </w:r>
      <w:r w:rsidRPr="004334C3">
        <w:rPr>
          <w:sz w:val="26"/>
          <w:szCs w:val="26"/>
        </w:rPr>
        <w:t xml:space="preserve"> к перевозке </w:t>
      </w:r>
      <w:r w:rsidR="00F44F3E" w:rsidRPr="004334C3">
        <w:rPr>
          <w:sz w:val="26"/>
          <w:szCs w:val="26"/>
        </w:rPr>
        <w:t>от одного отправителя</w:t>
      </w:r>
      <w:r w:rsidR="007E6F55" w:rsidRPr="004334C3">
        <w:rPr>
          <w:sz w:val="26"/>
          <w:szCs w:val="26"/>
        </w:rPr>
        <w:t xml:space="preserve"> и следующие в вагоне </w:t>
      </w:r>
      <w:r w:rsidR="00451E14" w:rsidRPr="004334C3">
        <w:rPr>
          <w:sz w:val="26"/>
          <w:szCs w:val="26"/>
        </w:rPr>
        <w:t>на станцию выгрузки</w:t>
      </w:r>
      <w:r w:rsidR="00F44F3E" w:rsidRPr="004334C3">
        <w:rPr>
          <w:sz w:val="26"/>
          <w:szCs w:val="26"/>
        </w:rPr>
        <w:t xml:space="preserve"> без сортировки в пути следования</w:t>
      </w:r>
      <w:r w:rsidR="00451E14" w:rsidRPr="004334C3">
        <w:rPr>
          <w:sz w:val="26"/>
          <w:szCs w:val="26"/>
        </w:rPr>
        <w:t xml:space="preserve">, </w:t>
      </w:r>
      <w:r w:rsidR="0012563D" w:rsidRPr="004334C3">
        <w:rPr>
          <w:sz w:val="26"/>
          <w:szCs w:val="26"/>
        </w:rPr>
        <w:t>могут</w:t>
      </w:r>
      <w:r w:rsidR="002D3845" w:rsidRPr="004334C3">
        <w:rPr>
          <w:sz w:val="26"/>
          <w:szCs w:val="26"/>
        </w:rPr>
        <w:t>*</w:t>
      </w:r>
      <w:r w:rsidR="0012563D" w:rsidRPr="004334C3">
        <w:rPr>
          <w:sz w:val="26"/>
          <w:szCs w:val="26"/>
        </w:rPr>
        <w:t xml:space="preserve"> </w:t>
      </w:r>
      <w:r w:rsidR="00451E14" w:rsidRPr="004334C3">
        <w:rPr>
          <w:sz w:val="26"/>
          <w:szCs w:val="26"/>
        </w:rPr>
        <w:t>направлят</w:t>
      </w:r>
      <w:r w:rsidR="0012563D" w:rsidRPr="004334C3">
        <w:rPr>
          <w:sz w:val="26"/>
          <w:szCs w:val="26"/>
        </w:rPr>
        <w:t>ь</w:t>
      </w:r>
      <w:r w:rsidR="00451E14" w:rsidRPr="004334C3">
        <w:rPr>
          <w:sz w:val="26"/>
          <w:szCs w:val="26"/>
        </w:rPr>
        <w:t xml:space="preserve">ся по </w:t>
      </w:r>
      <w:r w:rsidR="00A04F97" w:rsidRPr="004334C3">
        <w:rPr>
          <w:sz w:val="26"/>
          <w:szCs w:val="26"/>
        </w:rPr>
        <w:t xml:space="preserve">маршрутам, предусмотренным </w:t>
      </w:r>
      <w:r w:rsidR="00313162">
        <w:rPr>
          <w:sz w:val="26"/>
          <w:szCs w:val="26"/>
        </w:rPr>
        <w:t>П</w:t>
      </w:r>
      <w:r w:rsidR="00A04F97" w:rsidRPr="004334C3">
        <w:rPr>
          <w:sz w:val="26"/>
          <w:szCs w:val="26"/>
        </w:rPr>
        <w:t>ланом формирования грузовых поездов.</w:t>
      </w:r>
      <w:r w:rsidRPr="004334C3">
        <w:rPr>
          <w:sz w:val="26"/>
          <w:szCs w:val="26"/>
        </w:rPr>
        <w:t xml:space="preserve"> </w:t>
      </w:r>
      <w:r w:rsidRPr="00C732A3">
        <w:rPr>
          <w:sz w:val="26"/>
          <w:szCs w:val="26"/>
        </w:rPr>
        <w:t xml:space="preserve">В перевозочных документах на такие контейнеры пункты перехода указываются в соответствии </w:t>
      </w:r>
      <w:r w:rsidR="00C732A3" w:rsidRPr="00C732A3">
        <w:rPr>
          <w:sz w:val="26"/>
          <w:szCs w:val="26"/>
        </w:rPr>
        <w:t>т</w:t>
      </w:r>
      <w:r w:rsidR="00AD77CA" w:rsidRPr="00C732A3">
        <w:rPr>
          <w:sz w:val="26"/>
          <w:szCs w:val="26"/>
        </w:rPr>
        <w:t xml:space="preserve">аблицами </w:t>
      </w:r>
      <w:r w:rsidR="00EC275D" w:rsidRPr="00C732A3">
        <w:rPr>
          <w:sz w:val="26"/>
          <w:szCs w:val="26"/>
        </w:rPr>
        <w:t>направления вагонопотоков</w:t>
      </w:r>
      <w:r w:rsidR="00AD77CA" w:rsidRPr="00C732A3">
        <w:rPr>
          <w:sz w:val="26"/>
          <w:szCs w:val="26"/>
        </w:rPr>
        <w:t xml:space="preserve"> плана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221F23" w:rsidRDefault="0030327D" w:rsidP="00221F23">
      <w:pPr>
        <w:jc w:val="both"/>
        <w:rPr>
          <w:sz w:val="26"/>
          <w:szCs w:val="26"/>
        </w:rPr>
      </w:pPr>
      <w:r w:rsidRPr="009917D6">
        <w:rPr>
          <w:sz w:val="26"/>
          <w:szCs w:val="26"/>
        </w:rPr>
        <w:t>1.4.3.</w:t>
      </w:r>
      <w:r w:rsidR="0001673D">
        <w:rPr>
          <w:sz w:val="26"/>
          <w:szCs w:val="26"/>
        </w:rPr>
        <w:t> З</w:t>
      </w:r>
      <w:r w:rsidRPr="009917D6">
        <w:rPr>
          <w:sz w:val="26"/>
          <w:szCs w:val="26"/>
        </w:rPr>
        <w:t>апрещается пополнение вагонов до комплекта порожними крупнотоннажными контейнерами принадлежности железнодорожных администраций,</w:t>
      </w:r>
      <w:r w:rsidR="00F719C1" w:rsidRPr="009917D6">
        <w:rPr>
          <w:sz w:val="26"/>
          <w:szCs w:val="26"/>
        </w:rPr>
        <w:t xml:space="preserve"> исключая возврат порожних контейнеров, следующих в администрацию-собственницу</w:t>
      </w:r>
      <w:r w:rsidR="00614E56" w:rsidRPr="009917D6">
        <w:rPr>
          <w:sz w:val="26"/>
          <w:szCs w:val="26"/>
        </w:rPr>
        <w:t>.</w:t>
      </w:r>
    </w:p>
    <w:p w:rsidR="001E6416" w:rsidRDefault="001E6416" w:rsidP="00C732A3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6759E6" w:rsidRPr="008841F0">
        <w:rPr>
          <w:sz w:val="26"/>
          <w:szCs w:val="26"/>
        </w:rPr>
        <w:t>4</w:t>
      </w:r>
      <w:r w:rsidR="005458D9">
        <w:rPr>
          <w:sz w:val="26"/>
          <w:szCs w:val="26"/>
        </w:rPr>
        <w:t>.</w:t>
      </w:r>
      <w:r w:rsidR="0001673D">
        <w:rPr>
          <w:b/>
          <w:sz w:val="26"/>
          <w:szCs w:val="26"/>
        </w:rPr>
        <w:t> </w:t>
      </w:r>
      <w:r w:rsidRPr="008841F0">
        <w:rPr>
          <w:sz w:val="26"/>
          <w:szCs w:val="26"/>
        </w:rPr>
        <w:t>Запрещается погрузка в один вагон, передаваемый на соседнюю железнодорожную администрацию, контейнеров, у которых пункты  перехода, указанные в перевозочных документах, не совпадают с маршрутом следования вагона.</w:t>
      </w:r>
      <w:r w:rsidR="00EC275D" w:rsidRPr="00EC275D">
        <w:rPr>
          <w:sz w:val="28"/>
          <w:szCs w:val="28"/>
        </w:rPr>
        <w:t xml:space="preserve"> </w:t>
      </w:r>
    </w:p>
    <w:p w:rsidR="003035DE" w:rsidRPr="00C732A3" w:rsidRDefault="00AD24E1" w:rsidP="001E6416">
      <w:pPr>
        <w:pBdr>
          <w:bottom w:val="single" w:sz="12" w:space="0" w:color="auto"/>
        </w:pBdr>
        <w:jc w:val="both"/>
        <w:rPr>
          <w:sz w:val="26"/>
          <w:szCs w:val="26"/>
        </w:rPr>
      </w:pPr>
      <w:r w:rsidRPr="00C732A3">
        <w:rPr>
          <w:spacing w:val="-1"/>
          <w:sz w:val="26"/>
          <w:szCs w:val="26"/>
        </w:rPr>
        <w:t>1.4.5.</w:t>
      </w:r>
      <w:r w:rsidR="00C732A3" w:rsidRPr="00C732A3">
        <w:rPr>
          <w:spacing w:val="-1"/>
          <w:sz w:val="26"/>
          <w:szCs w:val="26"/>
        </w:rPr>
        <w:t> </w:t>
      </w:r>
      <w:r w:rsidRPr="00C732A3">
        <w:rPr>
          <w:spacing w:val="-1"/>
          <w:sz w:val="26"/>
          <w:szCs w:val="26"/>
        </w:rPr>
        <w:t>Вагоны с людьми для сопровождения вагонов с крупнотоннажными контейнерами</w:t>
      </w:r>
      <w:r w:rsidR="00EC275D" w:rsidRPr="00C732A3">
        <w:rPr>
          <w:spacing w:val="-1"/>
          <w:sz w:val="26"/>
          <w:szCs w:val="26"/>
        </w:rPr>
        <w:t xml:space="preserve"> </w:t>
      </w:r>
      <w:r w:rsidRPr="00C732A3">
        <w:rPr>
          <w:spacing w:val="-1"/>
          <w:sz w:val="26"/>
          <w:szCs w:val="26"/>
        </w:rPr>
        <w:t>следуют через пункты переходов согласно Таблицам направления контейнеропотоков для крупнотоннажных контейнеров, приведенным в настоящем ПФК.</w:t>
      </w:r>
    </w:p>
    <w:p w:rsidR="004334C3" w:rsidRDefault="007B6899" w:rsidP="007B6899">
      <w:pPr>
        <w:jc w:val="both"/>
        <w:rPr>
          <w:b/>
          <w:sz w:val="22"/>
          <w:szCs w:val="22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400121" w:rsidRDefault="00400121" w:rsidP="007B6899">
      <w:pPr>
        <w:jc w:val="both"/>
        <w:rPr>
          <w:sz w:val="26"/>
          <w:szCs w:val="26"/>
        </w:rPr>
      </w:pPr>
    </w:p>
    <w:p w:rsidR="003C53D3" w:rsidRPr="008841F0" w:rsidRDefault="001E6416" w:rsidP="003C53D3">
      <w:pPr>
        <w:pBdr>
          <w:bottom w:val="single" w:sz="12" w:space="1" w:color="auto"/>
        </w:pBdr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lastRenderedPageBreak/>
        <w:tab/>
      </w:r>
      <w:r w:rsidR="008A4675" w:rsidRPr="008841F0">
        <w:rPr>
          <w:b/>
          <w:color w:val="000000"/>
          <w:sz w:val="26"/>
          <w:szCs w:val="26"/>
        </w:rPr>
        <w:t>1.5.</w:t>
      </w:r>
      <w:r w:rsidR="0001673D">
        <w:rPr>
          <w:b/>
          <w:color w:val="000000"/>
          <w:sz w:val="26"/>
          <w:szCs w:val="26"/>
        </w:rPr>
        <w:t> </w:t>
      </w:r>
      <w:r w:rsidR="008A4675" w:rsidRPr="008841F0">
        <w:rPr>
          <w:b/>
          <w:color w:val="000000"/>
          <w:sz w:val="26"/>
          <w:szCs w:val="26"/>
        </w:rPr>
        <w:t>Порядок направления среднетоннажных груженых контейнеров</w:t>
      </w:r>
    </w:p>
    <w:p w:rsidR="00614E56" w:rsidRPr="00A30DDE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A30DDE">
        <w:rPr>
          <w:color w:val="000000"/>
          <w:sz w:val="26"/>
          <w:szCs w:val="26"/>
        </w:rPr>
        <w:t>1.5.1.</w:t>
      </w:r>
      <w:r w:rsidR="0001673D">
        <w:rPr>
          <w:color w:val="000000"/>
          <w:sz w:val="26"/>
          <w:szCs w:val="26"/>
        </w:rPr>
        <w:t> </w:t>
      </w:r>
      <w:r w:rsidR="00535D4E" w:rsidRPr="00A30DDE">
        <w:rPr>
          <w:color w:val="000000"/>
          <w:sz w:val="26"/>
          <w:szCs w:val="26"/>
        </w:rPr>
        <w:t>С</w:t>
      </w:r>
      <w:r w:rsidRPr="00A30DDE">
        <w:rPr>
          <w:color w:val="000000"/>
          <w:sz w:val="26"/>
          <w:szCs w:val="26"/>
        </w:rPr>
        <w:t>реднетоннажны</w:t>
      </w:r>
      <w:r w:rsidR="00535D4E" w:rsidRPr="00A30DDE">
        <w:rPr>
          <w:color w:val="000000"/>
          <w:sz w:val="26"/>
          <w:szCs w:val="26"/>
        </w:rPr>
        <w:t>е груженые</w:t>
      </w:r>
      <w:r w:rsidRPr="00A30DDE">
        <w:rPr>
          <w:color w:val="000000"/>
          <w:sz w:val="26"/>
          <w:szCs w:val="26"/>
        </w:rPr>
        <w:t xml:space="preserve"> контейнер</w:t>
      </w:r>
      <w:r w:rsidR="00B56095" w:rsidRPr="00A30DDE">
        <w:rPr>
          <w:color w:val="000000"/>
          <w:sz w:val="26"/>
          <w:szCs w:val="26"/>
        </w:rPr>
        <w:t>ы</w:t>
      </w:r>
      <w:r w:rsidRPr="00A30DDE">
        <w:rPr>
          <w:color w:val="000000"/>
          <w:sz w:val="26"/>
          <w:szCs w:val="26"/>
        </w:rPr>
        <w:t xml:space="preserve"> в международном сообщении назначением на станции железных дорог </w:t>
      </w:r>
      <w:r w:rsidR="00BB4C14" w:rsidRPr="00A30DDE">
        <w:rPr>
          <w:color w:val="000000"/>
          <w:sz w:val="26"/>
          <w:szCs w:val="26"/>
        </w:rPr>
        <w:t xml:space="preserve">Республики Казахстан, Киргизской Республики, </w:t>
      </w:r>
      <w:r w:rsidRPr="00A30DDE">
        <w:rPr>
          <w:color w:val="000000"/>
          <w:sz w:val="26"/>
          <w:szCs w:val="26"/>
        </w:rPr>
        <w:t>Российской Федерации, Украины</w:t>
      </w:r>
      <w:r w:rsidR="007B6899" w:rsidRPr="00A30DDE">
        <w:rPr>
          <w:color w:val="000000"/>
          <w:sz w:val="26"/>
          <w:szCs w:val="26"/>
        </w:rPr>
        <w:t xml:space="preserve"> </w:t>
      </w:r>
      <w:r w:rsidR="00535D4E" w:rsidRPr="00A30DDE">
        <w:rPr>
          <w:color w:val="000000"/>
          <w:sz w:val="26"/>
          <w:szCs w:val="26"/>
        </w:rPr>
        <w:t xml:space="preserve">должны следовать </w:t>
      </w:r>
      <w:r w:rsidR="00B56095" w:rsidRPr="00A30DDE">
        <w:rPr>
          <w:color w:val="000000"/>
          <w:sz w:val="26"/>
          <w:szCs w:val="26"/>
        </w:rPr>
        <w:t xml:space="preserve">только </w:t>
      </w:r>
      <w:r w:rsidR="00535D4E" w:rsidRPr="00A30DDE">
        <w:rPr>
          <w:color w:val="000000"/>
          <w:sz w:val="26"/>
          <w:szCs w:val="26"/>
        </w:rPr>
        <w:t>в прямом сообщении на станцию выгрузки без сортировки в пути</w:t>
      </w:r>
      <w:r w:rsidR="00EB1757" w:rsidRPr="00A30DDE">
        <w:rPr>
          <w:color w:val="000000"/>
          <w:sz w:val="26"/>
          <w:szCs w:val="26"/>
        </w:rPr>
        <w:t xml:space="preserve"> следования</w:t>
      </w:r>
      <w:r w:rsidR="00B56095" w:rsidRPr="00A30DDE">
        <w:rPr>
          <w:color w:val="000000"/>
          <w:sz w:val="26"/>
          <w:szCs w:val="26"/>
        </w:rPr>
        <w:t>.</w:t>
      </w:r>
    </w:p>
    <w:p w:rsidR="003C53D3" w:rsidRPr="008841F0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1.5.2.</w:t>
      </w:r>
      <w:r w:rsidR="0001673D">
        <w:rPr>
          <w:color w:val="000000"/>
          <w:sz w:val="26"/>
          <w:szCs w:val="26"/>
        </w:rPr>
        <w:t> </w:t>
      </w:r>
      <w:r w:rsidR="00B56095" w:rsidRPr="008841F0">
        <w:rPr>
          <w:color w:val="000000"/>
          <w:sz w:val="26"/>
          <w:szCs w:val="26"/>
        </w:rPr>
        <w:t xml:space="preserve">Среднетоннажные груженые контейнеры в международном сообщении назначением </w:t>
      </w:r>
      <w:r w:rsidRPr="008841F0">
        <w:rPr>
          <w:color w:val="000000"/>
          <w:sz w:val="26"/>
          <w:szCs w:val="26"/>
        </w:rPr>
        <w:t>на станции железных дорог Азербайджанской Республики,</w:t>
      </w:r>
      <w:r w:rsidR="0001673D">
        <w:rPr>
          <w:color w:val="000000"/>
          <w:sz w:val="26"/>
          <w:szCs w:val="26"/>
        </w:rPr>
        <w:t xml:space="preserve"> </w:t>
      </w:r>
      <w:r w:rsidRPr="008841F0">
        <w:rPr>
          <w:color w:val="000000"/>
          <w:sz w:val="26"/>
          <w:szCs w:val="26"/>
        </w:rPr>
        <w:t>Республики Молдова, Республики Узбекистан, Республики Таджикистан, Туркменистана</w:t>
      </w:r>
      <w:r w:rsidR="007B6899" w:rsidRPr="008841F0">
        <w:rPr>
          <w:color w:val="000000"/>
          <w:sz w:val="26"/>
          <w:szCs w:val="26"/>
        </w:rPr>
        <w:t xml:space="preserve"> и</w:t>
      </w:r>
      <w:r w:rsidRPr="008841F0">
        <w:rPr>
          <w:color w:val="000000"/>
          <w:sz w:val="26"/>
          <w:szCs w:val="26"/>
        </w:rPr>
        <w:t xml:space="preserve"> Грузии </w:t>
      </w:r>
      <w:r w:rsidR="00B56095" w:rsidRPr="008841F0">
        <w:rPr>
          <w:color w:val="000000"/>
          <w:sz w:val="26"/>
          <w:szCs w:val="26"/>
        </w:rPr>
        <w:t xml:space="preserve">должны следовать в перегрузочном сообщении </w:t>
      </w:r>
      <w:r w:rsidRPr="008841F0">
        <w:rPr>
          <w:color w:val="000000"/>
          <w:sz w:val="26"/>
          <w:szCs w:val="26"/>
        </w:rPr>
        <w:t>на входные сортировочные станции железнодорожных администраций данных государств</w:t>
      </w:r>
      <w:r w:rsidR="00896A48" w:rsidRPr="008841F0">
        <w:rPr>
          <w:color w:val="000000"/>
          <w:sz w:val="26"/>
          <w:szCs w:val="26"/>
        </w:rPr>
        <w:t>, приведенны</w:t>
      </w:r>
      <w:r w:rsidR="00EB1757" w:rsidRPr="008841F0">
        <w:rPr>
          <w:color w:val="000000"/>
          <w:sz w:val="26"/>
          <w:szCs w:val="26"/>
        </w:rPr>
        <w:t xml:space="preserve">е </w:t>
      </w:r>
      <w:r w:rsidR="00896A48" w:rsidRPr="008841F0">
        <w:rPr>
          <w:color w:val="000000"/>
          <w:sz w:val="26"/>
          <w:szCs w:val="26"/>
        </w:rPr>
        <w:t>в настоящем ПФК</w:t>
      </w:r>
      <w:r w:rsidR="007F63EB" w:rsidRPr="008841F0">
        <w:rPr>
          <w:color w:val="000000"/>
          <w:sz w:val="26"/>
          <w:szCs w:val="26"/>
        </w:rPr>
        <w:t>, или в прямом сообщении до станции назначения</w:t>
      </w:r>
      <w:r w:rsidR="00896A48" w:rsidRPr="008841F0">
        <w:rPr>
          <w:color w:val="000000"/>
          <w:sz w:val="26"/>
          <w:szCs w:val="26"/>
        </w:rPr>
        <w:t>.</w:t>
      </w:r>
    </w:p>
    <w:p w:rsidR="003C53D3" w:rsidRPr="008841F0" w:rsidRDefault="00643AF4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</w:t>
      </w:r>
      <w:r w:rsidR="00C171C5" w:rsidRPr="008841F0">
        <w:rPr>
          <w:color w:val="000000"/>
          <w:sz w:val="26"/>
          <w:szCs w:val="26"/>
        </w:rPr>
        <w:t>3</w:t>
      </w:r>
      <w:r w:rsidRPr="008841F0">
        <w:rPr>
          <w:color w:val="000000"/>
          <w:sz w:val="26"/>
          <w:szCs w:val="26"/>
        </w:rPr>
        <w:t>.</w:t>
      </w:r>
      <w:r w:rsidR="0001673D">
        <w:rPr>
          <w:color w:val="000000"/>
          <w:sz w:val="26"/>
          <w:szCs w:val="26"/>
        </w:rPr>
        <w:t> </w:t>
      </w:r>
      <w:r w:rsidR="00C171C5" w:rsidRPr="008841F0">
        <w:rPr>
          <w:color w:val="000000"/>
          <w:sz w:val="26"/>
          <w:szCs w:val="26"/>
        </w:rPr>
        <w:t>В</w:t>
      </w:r>
      <w:r w:rsidRPr="008841F0">
        <w:rPr>
          <w:color w:val="000000"/>
          <w:sz w:val="26"/>
          <w:szCs w:val="26"/>
        </w:rPr>
        <w:t xml:space="preserve"> перевозочных документах </w:t>
      </w:r>
      <w:r w:rsidR="00C171C5" w:rsidRPr="008841F0">
        <w:rPr>
          <w:color w:val="000000"/>
          <w:sz w:val="26"/>
          <w:szCs w:val="26"/>
        </w:rPr>
        <w:t xml:space="preserve">на среднетоннажные груженые контейнеры </w:t>
      </w:r>
      <w:r w:rsidRPr="008841F0">
        <w:rPr>
          <w:color w:val="000000"/>
          <w:sz w:val="26"/>
          <w:szCs w:val="26"/>
        </w:rPr>
        <w:t xml:space="preserve">пункты перехода указываются в соответствии с </w:t>
      </w:r>
      <w:r w:rsidR="00896A48" w:rsidRPr="008841F0">
        <w:rPr>
          <w:color w:val="000000"/>
          <w:sz w:val="26"/>
          <w:szCs w:val="26"/>
        </w:rPr>
        <w:t>Таблицами направления контейнеропотоков для среднетоннажных контейнеров,</w:t>
      </w:r>
      <w:r w:rsidRPr="008841F0">
        <w:rPr>
          <w:color w:val="000000"/>
          <w:sz w:val="26"/>
          <w:szCs w:val="26"/>
        </w:rPr>
        <w:t xml:space="preserve"> приведенными в настоящем ПФК.</w:t>
      </w:r>
    </w:p>
    <w:p w:rsidR="00820B7A" w:rsidRDefault="00C171C5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A30DDE">
        <w:rPr>
          <w:color w:val="000000"/>
          <w:sz w:val="26"/>
          <w:szCs w:val="26"/>
        </w:rPr>
        <w:t>1.5.4.</w:t>
      </w:r>
      <w:r w:rsidR="0001673D">
        <w:rPr>
          <w:color w:val="000000"/>
          <w:sz w:val="26"/>
          <w:szCs w:val="26"/>
        </w:rPr>
        <w:t> </w:t>
      </w:r>
      <w:r w:rsidRPr="001458EE">
        <w:rPr>
          <w:sz w:val="26"/>
          <w:szCs w:val="26"/>
        </w:rPr>
        <w:t>Разрешается пополнение вагонов до комплекта порожними среднетоннажными контейнерами принадлежности железнодорожных администраций отправления</w:t>
      </w:r>
      <w:r w:rsidR="00915626" w:rsidRPr="001458EE">
        <w:rPr>
          <w:sz w:val="26"/>
          <w:szCs w:val="26"/>
        </w:rPr>
        <w:t xml:space="preserve"> и назначения</w:t>
      </w:r>
      <w:r w:rsidR="007A5A4B" w:rsidRPr="001458EE">
        <w:rPr>
          <w:sz w:val="26"/>
          <w:szCs w:val="26"/>
        </w:rPr>
        <w:t>.</w:t>
      </w:r>
    </w:p>
    <w:p w:rsidR="007810D1" w:rsidRPr="00C732A3" w:rsidRDefault="00AD77CA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732A3">
        <w:rPr>
          <w:sz w:val="26"/>
          <w:szCs w:val="26"/>
        </w:rPr>
        <w:t xml:space="preserve">1.5.5. Среднетоннажные контейнеры, следующие в вагоне на станцию выгрузки без сортировки в пути следования, могут* направляться по маршрутам, предусмотренным </w:t>
      </w:r>
      <w:r w:rsidR="00313162">
        <w:rPr>
          <w:sz w:val="26"/>
          <w:szCs w:val="26"/>
        </w:rPr>
        <w:t>П</w:t>
      </w:r>
      <w:r w:rsidRPr="00C732A3">
        <w:rPr>
          <w:sz w:val="26"/>
          <w:szCs w:val="26"/>
        </w:rPr>
        <w:t xml:space="preserve">ланом формирования грузовых поездов. В перевозочных </w:t>
      </w:r>
      <w:proofErr w:type="gramStart"/>
      <w:r w:rsidRPr="00C732A3">
        <w:rPr>
          <w:sz w:val="26"/>
          <w:szCs w:val="26"/>
        </w:rPr>
        <w:t>документах</w:t>
      </w:r>
      <w:proofErr w:type="gramEnd"/>
      <w:r w:rsidRPr="00C732A3">
        <w:rPr>
          <w:sz w:val="26"/>
          <w:szCs w:val="26"/>
        </w:rPr>
        <w:t xml:space="preserve"> на такие контейнеры пункты перехода указываются в соответствии</w:t>
      </w:r>
      <w:r w:rsidR="00C732A3" w:rsidRPr="00C732A3">
        <w:rPr>
          <w:sz w:val="26"/>
          <w:szCs w:val="26"/>
        </w:rPr>
        <w:t xml:space="preserve"> с</w:t>
      </w:r>
      <w:r w:rsidRPr="00C732A3">
        <w:rPr>
          <w:sz w:val="26"/>
          <w:szCs w:val="26"/>
        </w:rPr>
        <w:t xml:space="preserve"> </w:t>
      </w:r>
      <w:r w:rsidR="00C732A3" w:rsidRPr="00C732A3">
        <w:rPr>
          <w:sz w:val="26"/>
          <w:szCs w:val="26"/>
        </w:rPr>
        <w:t>т</w:t>
      </w:r>
      <w:r w:rsidR="00EC275D" w:rsidRPr="00C732A3">
        <w:rPr>
          <w:sz w:val="26"/>
          <w:szCs w:val="26"/>
        </w:rPr>
        <w:t xml:space="preserve">аблицами </w:t>
      </w:r>
      <w:r w:rsidR="00C732A3" w:rsidRPr="00C732A3">
        <w:rPr>
          <w:sz w:val="26"/>
          <w:szCs w:val="26"/>
        </w:rPr>
        <w:t xml:space="preserve">направления </w:t>
      </w:r>
      <w:proofErr w:type="spellStart"/>
      <w:r w:rsidR="00EC275D" w:rsidRPr="00C732A3">
        <w:rPr>
          <w:sz w:val="26"/>
          <w:szCs w:val="26"/>
        </w:rPr>
        <w:t>вагонопотоков</w:t>
      </w:r>
      <w:proofErr w:type="spellEnd"/>
      <w:r w:rsidR="00EC275D" w:rsidRPr="00C732A3">
        <w:rPr>
          <w:sz w:val="26"/>
          <w:szCs w:val="26"/>
        </w:rPr>
        <w:t xml:space="preserve"> </w:t>
      </w:r>
      <w:r w:rsidR="00313162">
        <w:rPr>
          <w:sz w:val="26"/>
          <w:szCs w:val="26"/>
        </w:rPr>
        <w:t>П</w:t>
      </w:r>
      <w:r w:rsidR="00EC275D" w:rsidRPr="00C732A3">
        <w:rPr>
          <w:sz w:val="26"/>
          <w:szCs w:val="26"/>
        </w:rPr>
        <w:t>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EC275D" w:rsidRDefault="00EC275D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C53D3" w:rsidRPr="008841F0" w:rsidRDefault="006B0697" w:rsidP="00571E03">
      <w:pPr>
        <w:pBdr>
          <w:bottom w:val="single" w:sz="12" w:space="1" w:color="auto"/>
        </w:pBdr>
        <w:ind w:firstLine="708"/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t>1.</w:t>
      </w:r>
      <w:r w:rsidR="00643AF4" w:rsidRPr="008841F0">
        <w:rPr>
          <w:b/>
          <w:color w:val="000000"/>
          <w:sz w:val="26"/>
          <w:szCs w:val="26"/>
        </w:rPr>
        <w:t>6</w:t>
      </w:r>
      <w:r w:rsidRPr="008841F0">
        <w:rPr>
          <w:b/>
          <w:color w:val="000000"/>
          <w:sz w:val="26"/>
          <w:szCs w:val="26"/>
        </w:rPr>
        <w:t>.</w:t>
      </w:r>
      <w:r w:rsidR="00C47E51">
        <w:rPr>
          <w:b/>
          <w:color w:val="000000"/>
          <w:sz w:val="26"/>
          <w:szCs w:val="26"/>
        </w:rPr>
        <w:t> </w:t>
      </w:r>
      <w:r w:rsidRPr="008841F0">
        <w:rPr>
          <w:b/>
          <w:color w:val="000000"/>
          <w:sz w:val="26"/>
          <w:szCs w:val="26"/>
        </w:rPr>
        <w:t>Порядок направления порожних контейнеров.</w:t>
      </w:r>
    </w:p>
    <w:p w:rsidR="003035DE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Настоящий порядок распространяется только на порожние контейнеры принадлежности железнодорожных администраций государств-участников Соглашения о взаимном использовании грузовых вагонов и контейнеров.</w:t>
      </w:r>
    </w:p>
    <w:p w:rsidR="003C53D3" w:rsidRPr="008841F0" w:rsidRDefault="003035DE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1.6.2.</w:t>
      </w:r>
      <w:r w:rsidR="0001673D">
        <w:rPr>
          <w:color w:val="000000"/>
          <w:sz w:val="26"/>
          <w:szCs w:val="26"/>
        </w:rPr>
        <w:t> </w:t>
      </w:r>
      <w:r w:rsidR="006B0697" w:rsidRPr="008841F0">
        <w:rPr>
          <w:color w:val="000000"/>
          <w:sz w:val="26"/>
          <w:szCs w:val="26"/>
        </w:rPr>
        <w:t xml:space="preserve">При оформлении перевозочных документов на порожние контейнеры в соответствующей графе перевозочных документов пункты перехода не проставляются. </w:t>
      </w:r>
    </w:p>
    <w:p w:rsidR="003C53D3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При возвращении на железнодорожную администрацию-собственницу станцией назначения контейнера является ближайшая для железной дороги отправления входная сортировочная станция железнодорожной администрации-собственницы контейнеров</w:t>
      </w:r>
      <w:r w:rsidR="00C85C01" w:rsidRPr="008841F0">
        <w:rPr>
          <w:color w:val="000000"/>
          <w:sz w:val="26"/>
          <w:szCs w:val="26"/>
        </w:rPr>
        <w:t>.</w:t>
      </w:r>
      <w:r w:rsidR="00F05F3D" w:rsidRPr="008841F0">
        <w:rPr>
          <w:color w:val="000000"/>
          <w:sz w:val="26"/>
          <w:szCs w:val="26"/>
        </w:rPr>
        <w:t>*</w:t>
      </w:r>
      <w:r w:rsidR="007E753F">
        <w:rPr>
          <w:color w:val="000000"/>
          <w:sz w:val="26"/>
          <w:szCs w:val="26"/>
        </w:rPr>
        <w:t>*</w:t>
      </w:r>
    </w:p>
    <w:p w:rsidR="003C53D3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.4.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Вагоны</w:t>
      </w:r>
      <w:r w:rsidR="00AE4E58" w:rsidRPr="008841F0">
        <w:rPr>
          <w:color w:val="000000"/>
          <w:sz w:val="26"/>
          <w:szCs w:val="26"/>
        </w:rPr>
        <w:t xml:space="preserve"> </w:t>
      </w:r>
      <w:r w:rsidRPr="008841F0">
        <w:rPr>
          <w:color w:val="000000"/>
          <w:sz w:val="26"/>
          <w:szCs w:val="26"/>
        </w:rPr>
        <w:t xml:space="preserve">с полным комплектом из порожних контейнеров принадлежности железнодорожных администраций государств-участников Соглашения должны следовать по маршрутам, предусмотренным </w:t>
      </w:r>
      <w:r w:rsidR="00313162">
        <w:rPr>
          <w:color w:val="000000"/>
          <w:sz w:val="26"/>
          <w:szCs w:val="26"/>
        </w:rPr>
        <w:t>П</w:t>
      </w:r>
      <w:r w:rsidRPr="008841F0">
        <w:rPr>
          <w:color w:val="000000"/>
          <w:sz w:val="26"/>
          <w:szCs w:val="26"/>
        </w:rPr>
        <w:t>ланом формирования грузовых поездов</w:t>
      </w:r>
      <w:r w:rsidR="00922623" w:rsidRPr="008841F0">
        <w:rPr>
          <w:color w:val="000000"/>
          <w:sz w:val="26"/>
          <w:szCs w:val="26"/>
        </w:rPr>
        <w:t>.</w:t>
      </w:r>
    </w:p>
    <w:p w:rsidR="00C7689C" w:rsidRDefault="00C7689C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841F0">
        <w:rPr>
          <w:color w:val="000000"/>
          <w:sz w:val="26"/>
          <w:szCs w:val="26"/>
        </w:rPr>
        <w:t>.6.5.</w:t>
      </w:r>
      <w:r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 xml:space="preserve">Вагоны, в которых погружены порожние контейнеры до комплекта включаются в поезда по маршрутам, указанным настоящим планом </w:t>
      </w:r>
      <w:r>
        <w:rPr>
          <w:color w:val="000000"/>
          <w:sz w:val="26"/>
          <w:szCs w:val="26"/>
        </w:rPr>
        <w:t>формирования.</w:t>
      </w:r>
    </w:p>
    <w:p w:rsidR="00AE4E58" w:rsidRDefault="00AE4E58" w:rsidP="00AE4E58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1.6.</w:t>
      </w:r>
      <w:r w:rsidR="00BB6F31" w:rsidRPr="005458D9">
        <w:rPr>
          <w:color w:val="000000"/>
          <w:sz w:val="26"/>
          <w:szCs w:val="26"/>
        </w:rPr>
        <w:t>6</w:t>
      </w:r>
      <w:r w:rsidRPr="005458D9">
        <w:rPr>
          <w:color w:val="000000"/>
          <w:sz w:val="26"/>
          <w:szCs w:val="26"/>
        </w:rPr>
        <w:t>. Вагоны</w:t>
      </w:r>
      <w:r w:rsidR="00BB6F31" w:rsidRPr="005458D9">
        <w:rPr>
          <w:color w:val="000000"/>
          <w:sz w:val="26"/>
          <w:szCs w:val="26"/>
        </w:rPr>
        <w:t xml:space="preserve"> принадлежности</w:t>
      </w:r>
      <w:r w:rsidRPr="005458D9">
        <w:rPr>
          <w:color w:val="000000"/>
          <w:sz w:val="26"/>
          <w:szCs w:val="26"/>
        </w:rPr>
        <w:t xml:space="preserve"> железнодорожных администраций государств-участников Соглашения с полным комплектом из порожних контейнеров принадлежности железнодорожных администраций государств-участников Соглашения, следующие на</w:t>
      </w:r>
      <w:r w:rsidRPr="005458D9">
        <w:rPr>
          <w:b/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 xml:space="preserve">железнодорожную администрацию-собственницу, должны следовать по маршрутам, предусмотренным </w:t>
      </w:r>
      <w:r w:rsidR="00313162">
        <w:rPr>
          <w:color w:val="000000"/>
          <w:sz w:val="26"/>
          <w:szCs w:val="26"/>
        </w:rPr>
        <w:t>П</w:t>
      </w:r>
      <w:r w:rsidRPr="005458D9">
        <w:rPr>
          <w:color w:val="000000"/>
          <w:sz w:val="26"/>
          <w:szCs w:val="26"/>
        </w:rPr>
        <w:t>ланом формирования грузовых поездов.</w:t>
      </w:r>
    </w:p>
    <w:p w:rsidR="00AE4E58" w:rsidRDefault="00AE4E58" w:rsidP="003C53D3">
      <w:pPr>
        <w:pBdr>
          <w:bottom w:val="single" w:sz="12" w:space="1" w:color="auto"/>
        </w:pBdr>
        <w:jc w:val="both"/>
        <w:rPr>
          <w:b/>
          <w:color w:val="000000"/>
          <w:sz w:val="26"/>
          <w:szCs w:val="26"/>
          <w:highlight w:val="yellow"/>
        </w:rPr>
      </w:pPr>
    </w:p>
    <w:p w:rsidR="007E753F" w:rsidRDefault="007E753F" w:rsidP="007E753F">
      <w:pPr>
        <w:jc w:val="both"/>
        <w:rPr>
          <w:sz w:val="26"/>
          <w:szCs w:val="26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5E4F16" w:rsidRPr="008841F0" w:rsidRDefault="00F05F3D" w:rsidP="00F05F3D">
      <w:pPr>
        <w:jc w:val="both"/>
        <w:rPr>
          <w:b/>
          <w:sz w:val="22"/>
          <w:szCs w:val="22"/>
        </w:rPr>
      </w:pPr>
      <w:r w:rsidRPr="008841F0">
        <w:rPr>
          <w:b/>
          <w:color w:val="000000"/>
          <w:sz w:val="22"/>
          <w:szCs w:val="22"/>
        </w:rPr>
        <w:t>*</w:t>
      </w:r>
      <w:r w:rsidR="007E753F">
        <w:rPr>
          <w:b/>
          <w:color w:val="000000"/>
          <w:sz w:val="22"/>
          <w:szCs w:val="22"/>
        </w:rPr>
        <w:t>*</w:t>
      </w:r>
      <w:r w:rsidR="00BB4C14" w:rsidRPr="008841F0">
        <w:rPr>
          <w:b/>
          <w:color w:val="000000"/>
          <w:sz w:val="22"/>
          <w:szCs w:val="22"/>
        </w:rPr>
        <w:t xml:space="preserve"> </w:t>
      </w:r>
      <w:r w:rsidR="00BB4C14" w:rsidRPr="008841F0">
        <w:rPr>
          <w:b/>
          <w:sz w:val="22"/>
          <w:szCs w:val="22"/>
        </w:rPr>
        <w:t>осуществлять возврат порожних среднетоннажных контейнеров принадлежности железнодорожных администраций</w:t>
      </w:r>
      <w:r w:rsidR="005E4F16" w:rsidRPr="008841F0">
        <w:rPr>
          <w:b/>
          <w:sz w:val="22"/>
          <w:szCs w:val="22"/>
        </w:rPr>
        <w:t>: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>- Республики Казахстан – на станцию Т</w:t>
      </w:r>
      <w:r w:rsidR="002D6ED8">
        <w:rPr>
          <w:b/>
          <w:sz w:val="22"/>
          <w:szCs w:val="22"/>
        </w:rPr>
        <w:t>орет</w:t>
      </w:r>
      <w:r w:rsidRPr="008841F0">
        <w:rPr>
          <w:b/>
          <w:sz w:val="22"/>
          <w:szCs w:val="22"/>
        </w:rPr>
        <w:t xml:space="preserve">ам (код 67060) </w:t>
      </w:r>
      <w:proofErr w:type="gramStart"/>
      <w:r w:rsidRPr="008841F0">
        <w:rPr>
          <w:b/>
          <w:sz w:val="22"/>
          <w:szCs w:val="22"/>
        </w:rPr>
        <w:t>Казахстанских ж</w:t>
      </w:r>
      <w:proofErr w:type="gramEnd"/>
      <w:r w:rsidRPr="008841F0">
        <w:rPr>
          <w:b/>
          <w:sz w:val="22"/>
          <w:szCs w:val="22"/>
        </w:rPr>
        <w:t>.д.;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 xml:space="preserve">- Киргизской Республики – на </w:t>
      </w:r>
      <w:r w:rsidR="00CF38EE" w:rsidRPr="008841F0">
        <w:rPr>
          <w:b/>
          <w:sz w:val="22"/>
          <w:szCs w:val="22"/>
        </w:rPr>
        <w:t>станцию Аламедин (код 71690</w:t>
      </w:r>
      <w:r w:rsidRPr="008841F0">
        <w:rPr>
          <w:b/>
          <w:sz w:val="22"/>
          <w:szCs w:val="22"/>
        </w:rPr>
        <w:t>) Киргизской ж.д.;</w:t>
      </w:r>
    </w:p>
    <w:p w:rsidR="006B0697" w:rsidRDefault="005E4F16" w:rsidP="00CF38EE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>- Украины</w:t>
      </w:r>
      <w:r w:rsidR="00FE67CF" w:rsidRPr="008841F0">
        <w:rPr>
          <w:b/>
          <w:sz w:val="22"/>
          <w:szCs w:val="22"/>
        </w:rPr>
        <w:t xml:space="preserve"> – </w:t>
      </w:r>
      <w:r w:rsidR="00CF38EE" w:rsidRPr="008841F0">
        <w:rPr>
          <w:b/>
          <w:sz w:val="22"/>
          <w:szCs w:val="22"/>
        </w:rPr>
        <w:t xml:space="preserve">на станцию </w:t>
      </w:r>
      <w:proofErr w:type="gramStart"/>
      <w:r w:rsidR="00CF38EE" w:rsidRPr="008841F0">
        <w:rPr>
          <w:b/>
          <w:sz w:val="22"/>
          <w:szCs w:val="22"/>
        </w:rPr>
        <w:t>Киев-Лиски</w:t>
      </w:r>
      <w:proofErr w:type="gramEnd"/>
      <w:r w:rsidR="00CF38EE" w:rsidRPr="008841F0">
        <w:rPr>
          <w:b/>
          <w:sz w:val="22"/>
          <w:szCs w:val="22"/>
        </w:rPr>
        <w:t xml:space="preserve"> (код 32100) Юго-Западной ж.д.</w:t>
      </w:r>
    </w:p>
    <w:p w:rsidR="00313162" w:rsidRPr="008841F0" w:rsidRDefault="00313162" w:rsidP="00CF38EE">
      <w:pPr>
        <w:ind w:firstLine="567"/>
        <w:jc w:val="both"/>
        <w:rPr>
          <w:b/>
          <w:sz w:val="22"/>
          <w:szCs w:val="22"/>
        </w:rPr>
      </w:pPr>
    </w:p>
    <w:p w:rsidR="006B0697" w:rsidRPr="008841F0" w:rsidRDefault="006B0697" w:rsidP="002F047D">
      <w:pPr>
        <w:ind w:firstLine="709"/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t>1.</w:t>
      </w:r>
      <w:r w:rsidR="00643AF4" w:rsidRPr="008841F0">
        <w:rPr>
          <w:b/>
          <w:color w:val="000000"/>
          <w:sz w:val="26"/>
          <w:szCs w:val="26"/>
        </w:rPr>
        <w:t>7</w:t>
      </w:r>
      <w:r w:rsidRPr="008841F0">
        <w:rPr>
          <w:b/>
          <w:color w:val="000000"/>
          <w:sz w:val="26"/>
          <w:szCs w:val="26"/>
        </w:rPr>
        <w:t>.</w:t>
      </w:r>
      <w:r w:rsidR="0001673D">
        <w:rPr>
          <w:b/>
          <w:color w:val="000000"/>
          <w:sz w:val="26"/>
          <w:szCs w:val="26"/>
        </w:rPr>
        <w:t> </w:t>
      </w:r>
      <w:proofErr w:type="gramStart"/>
      <w:r w:rsidRPr="008841F0">
        <w:rPr>
          <w:b/>
          <w:color w:val="000000"/>
          <w:sz w:val="26"/>
          <w:szCs w:val="26"/>
        </w:rPr>
        <w:t>Контроль за</w:t>
      </w:r>
      <w:proofErr w:type="gramEnd"/>
      <w:r w:rsidRPr="008841F0">
        <w:rPr>
          <w:b/>
          <w:color w:val="000000"/>
          <w:sz w:val="26"/>
          <w:szCs w:val="26"/>
        </w:rPr>
        <w:t xml:space="preserve"> выполнением </w:t>
      </w:r>
      <w:r w:rsidR="00313162">
        <w:rPr>
          <w:b/>
          <w:color w:val="000000"/>
          <w:sz w:val="26"/>
          <w:szCs w:val="26"/>
        </w:rPr>
        <w:t>п</w:t>
      </w:r>
      <w:r w:rsidRPr="008841F0">
        <w:rPr>
          <w:b/>
          <w:color w:val="000000"/>
          <w:sz w:val="26"/>
          <w:szCs w:val="26"/>
        </w:rPr>
        <w:t>лана формирования вагонов с контейнерами.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 xml:space="preserve">К нарушениям </w:t>
      </w:r>
      <w:r w:rsidR="00313162">
        <w:rPr>
          <w:color w:val="000000"/>
          <w:sz w:val="26"/>
          <w:szCs w:val="26"/>
        </w:rPr>
        <w:t>п</w:t>
      </w:r>
      <w:r w:rsidRPr="008841F0">
        <w:rPr>
          <w:color w:val="000000"/>
          <w:sz w:val="26"/>
          <w:szCs w:val="26"/>
        </w:rPr>
        <w:t>лана формирования относятся: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а)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прямых сообщений (следующих не на входную станцию дороги)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имеющих разные станции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б)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вагонов, поступающих на входную станцию дороги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для которых данная станция не является входной;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в)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на входную станцию дороги вагона с контейнерами, следующими на одну станцию выгрузки;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г)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в течение двух суток двух или более вагонов погрузки одной станции при возможности формирования ею прямых назначений, а при поступлении вагона под сортировку на транзитную железную дорогу – и при возможности формирования комплекта на входную станцию железной дороги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д)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расформирование вагонов с контейнерами на транзитных дорогах, которые должны проследовать без сортировки контейнеров;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е)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контейнеров без согласования на транзитную железную дорогу не регламентированную ПФК;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ж)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 груженых, а также порожних собственных контейнеров, не имеющих перевозочных документов;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з)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вагон, предназначенный для сдачи на соседнюю железнодорожную администрацию груженых, а также порожних собственных контейнеров имеющих разные пункты перехода по маршруту следования вагонов;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и)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контейнеров, следующих под выгрузку на места необщего пользования без согласования;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к)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контейнеров на станции, не открытые для работы с контейнерами, без согласования.</w:t>
      </w:r>
    </w:p>
    <w:p w:rsidR="006B0697" w:rsidRPr="008841F0" w:rsidRDefault="006B0697" w:rsidP="002F047D">
      <w:pPr>
        <w:pStyle w:val="30"/>
        <w:rPr>
          <w:color w:val="000000"/>
          <w:szCs w:val="26"/>
        </w:rPr>
      </w:pPr>
      <w:r w:rsidRPr="008841F0">
        <w:rPr>
          <w:color w:val="000000"/>
          <w:szCs w:val="26"/>
        </w:rPr>
        <w:t>1.</w:t>
      </w:r>
      <w:r w:rsidR="00643AF4" w:rsidRPr="008841F0">
        <w:rPr>
          <w:color w:val="000000"/>
          <w:szCs w:val="26"/>
        </w:rPr>
        <w:t>7</w:t>
      </w:r>
      <w:r w:rsidRPr="008841F0">
        <w:rPr>
          <w:color w:val="000000"/>
          <w:szCs w:val="26"/>
        </w:rPr>
        <w:t>.2.</w:t>
      </w:r>
      <w:r w:rsidR="0001673D">
        <w:rPr>
          <w:color w:val="000000"/>
          <w:szCs w:val="26"/>
        </w:rPr>
        <w:t> </w:t>
      </w:r>
      <w:r w:rsidRPr="008841F0">
        <w:rPr>
          <w:color w:val="000000"/>
          <w:szCs w:val="26"/>
        </w:rPr>
        <w:t xml:space="preserve">В </w:t>
      </w:r>
      <w:proofErr w:type="gramStart"/>
      <w:r w:rsidRPr="008841F0">
        <w:rPr>
          <w:color w:val="000000"/>
          <w:szCs w:val="26"/>
        </w:rPr>
        <w:t>случае</w:t>
      </w:r>
      <w:proofErr w:type="gramEnd"/>
      <w:r w:rsidRPr="008841F0">
        <w:rPr>
          <w:color w:val="000000"/>
          <w:szCs w:val="26"/>
        </w:rPr>
        <w:t xml:space="preserve"> поступления вагона под сортировку с нарушением ПФК, находящиеся в нем контейнеры должны быть направлены далее по своему маршруту в соответствии с планом формирования вагонов с контейнерами для данной дороги.</w:t>
      </w:r>
    </w:p>
    <w:p w:rsidR="006B0697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Железнодорожная администрация, выявившая нарушение плана формирования вагонов с контейнерами, информирует Дирекцию Совета, которая рассматривает нарушение и его причины, вносит предложения по обеспечению выполнения плана формирования. При необходимости организует на специальных совещаниях рассмотрение с причастными железнодорожными администрациями фактов нарушений плана формирования.</w:t>
      </w:r>
    </w:p>
    <w:p w:rsidR="00FF751C" w:rsidRDefault="00FF751C" w:rsidP="00AB0367">
      <w:pPr>
        <w:pStyle w:val="ac"/>
        <w:ind w:left="0"/>
        <w:jc w:val="both"/>
        <w:rPr>
          <w:sz w:val="26"/>
          <w:szCs w:val="26"/>
          <w:highlight w:val="yellow"/>
        </w:rPr>
      </w:pPr>
    </w:p>
    <w:p w:rsidR="0091310B" w:rsidRDefault="0091310B" w:rsidP="00C54093">
      <w:pPr>
        <w:pStyle w:val="ac"/>
        <w:ind w:left="0" w:firstLine="708"/>
        <w:jc w:val="both"/>
        <w:rPr>
          <w:b/>
          <w:sz w:val="26"/>
          <w:szCs w:val="26"/>
        </w:rPr>
      </w:pPr>
    </w:p>
    <w:p w:rsidR="0091310B" w:rsidRDefault="0091310B" w:rsidP="00C54093">
      <w:pPr>
        <w:pStyle w:val="ac"/>
        <w:ind w:left="0" w:firstLine="708"/>
        <w:jc w:val="both"/>
        <w:rPr>
          <w:b/>
          <w:sz w:val="26"/>
          <w:szCs w:val="26"/>
        </w:rPr>
      </w:pPr>
    </w:p>
    <w:p w:rsidR="00CF67FA" w:rsidRDefault="00CF67FA" w:rsidP="00C54093">
      <w:pPr>
        <w:pStyle w:val="ac"/>
        <w:ind w:left="0" w:firstLine="708"/>
        <w:jc w:val="both"/>
        <w:rPr>
          <w:b/>
          <w:sz w:val="26"/>
          <w:szCs w:val="26"/>
        </w:rPr>
      </w:pPr>
    </w:p>
    <w:p w:rsidR="00FE3D2B" w:rsidRPr="00FE3D2B" w:rsidRDefault="0026074F" w:rsidP="00C54093">
      <w:pPr>
        <w:pStyle w:val="ac"/>
        <w:ind w:left="0" w:firstLine="708"/>
        <w:jc w:val="both"/>
        <w:rPr>
          <w:b/>
          <w:sz w:val="26"/>
          <w:szCs w:val="26"/>
        </w:rPr>
      </w:pPr>
      <w:r w:rsidRPr="00FE3D2B">
        <w:rPr>
          <w:b/>
          <w:sz w:val="26"/>
          <w:szCs w:val="26"/>
        </w:rPr>
        <w:lastRenderedPageBreak/>
        <w:t>1.8</w:t>
      </w:r>
      <w:r w:rsidR="00FF751C" w:rsidRPr="00FE3D2B">
        <w:rPr>
          <w:b/>
          <w:sz w:val="26"/>
          <w:szCs w:val="26"/>
        </w:rPr>
        <w:t>.</w:t>
      </w:r>
      <w:r w:rsidR="00AB0367" w:rsidRPr="00FE3D2B">
        <w:rPr>
          <w:b/>
          <w:sz w:val="26"/>
          <w:szCs w:val="26"/>
        </w:rPr>
        <w:t> </w:t>
      </w:r>
      <w:r w:rsidR="00FE3D2B" w:rsidRPr="00FE3D2B">
        <w:rPr>
          <w:b/>
          <w:sz w:val="26"/>
          <w:szCs w:val="26"/>
        </w:rPr>
        <w:t xml:space="preserve">О внесении изменений/дополнений в Перечни международных контейнерных, контрейлерных, </w:t>
      </w:r>
      <w:proofErr w:type="spellStart"/>
      <w:r w:rsidR="00FE3D2B" w:rsidRPr="00FE3D2B">
        <w:rPr>
          <w:b/>
          <w:sz w:val="26"/>
          <w:szCs w:val="26"/>
        </w:rPr>
        <w:t>контейнеро-контрейлерных</w:t>
      </w:r>
      <w:proofErr w:type="spellEnd"/>
      <w:r w:rsidR="00FE3D2B" w:rsidRPr="00FE3D2B">
        <w:rPr>
          <w:b/>
          <w:sz w:val="26"/>
          <w:szCs w:val="26"/>
        </w:rPr>
        <w:t xml:space="preserve"> поездов</w:t>
      </w:r>
      <w:r w:rsidR="00FE3D2B">
        <w:rPr>
          <w:b/>
          <w:sz w:val="26"/>
          <w:szCs w:val="26"/>
        </w:rPr>
        <w:t>.</w:t>
      </w:r>
      <w:r w:rsidR="00FE3D2B" w:rsidRPr="00FE3D2B">
        <w:rPr>
          <w:b/>
          <w:sz w:val="26"/>
          <w:szCs w:val="26"/>
        </w:rPr>
        <w:t xml:space="preserve"> </w:t>
      </w:r>
    </w:p>
    <w:p w:rsidR="00C54093" w:rsidRDefault="00FE3D2B" w:rsidP="00FE3D2B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1.8.1. </w:t>
      </w:r>
      <w:r w:rsidR="00C54093">
        <w:rPr>
          <w:sz w:val="26"/>
          <w:szCs w:val="26"/>
        </w:rPr>
        <w:t xml:space="preserve">По просьбам железнодорожных администраций Дирекцией Совета по согласованию со всеми причастными железнодорожными администрациями, участвующими в данной перевозке, могут вноситься изменения и/или дополнения в Перечни международных контейнерных, контрейлерных, </w:t>
      </w:r>
      <w:proofErr w:type="spellStart"/>
      <w:r w:rsidR="00C54093">
        <w:rPr>
          <w:sz w:val="26"/>
          <w:szCs w:val="26"/>
        </w:rPr>
        <w:t>контейнеро-контрейлерных</w:t>
      </w:r>
      <w:proofErr w:type="spellEnd"/>
      <w:r w:rsidR="00C54093">
        <w:rPr>
          <w:sz w:val="26"/>
          <w:szCs w:val="26"/>
        </w:rPr>
        <w:t xml:space="preserve"> поездов.  </w:t>
      </w:r>
    </w:p>
    <w:p w:rsidR="00C54093" w:rsidRDefault="00FE3D2B" w:rsidP="00FE3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1.8.2. </w:t>
      </w:r>
      <w:r w:rsidR="00C54093">
        <w:rPr>
          <w:sz w:val="26"/>
          <w:szCs w:val="26"/>
        </w:rPr>
        <w:t xml:space="preserve">Железнодорожная администрация, инициирующая необходимость внесения изменений/дополнений направляет обращение в Дирекцию Совета и причастным железнодорожным администрациям с указанием железнодорожной администрации начала разработки расписания, планируемого маршрута следования, условной длины контейнерного, контрейлерного, </w:t>
      </w:r>
      <w:proofErr w:type="spellStart"/>
      <w:r w:rsidR="00C54093">
        <w:rPr>
          <w:sz w:val="26"/>
          <w:szCs w:val="26"/>
        </w:rPr>
        <w:t>контейнеро-контрейлерного</w:t>
      </w:r>
      <w:proofErr w:type="spellEnd"/>
      <w:r w:rsidR="00C54093">
        <w:rPr>
          <w:sz w:val="26"/>
          <w:szCs w:val="26"/>
        </w:rPr>
        <w:t xml:space="preserve"> поезда и/ или с предложением возможного включения/исключения станций в действующие Перечни международных контейнерных, контрейлерных, </w:t>
      </w:r>
      <w:proofErr w:type="spellStart"/>
      <w:r w:rsidR="00C54093">
        <w:rPr>
          <w:sz w:val="26"/>
          <w:szCs w:val="26"/>
        </w:rPr>
        <w:t>контейнеро-контрейлерных</w:t>
      </w:r>
      <w:proofErr w:type="spellEnd"/>
      <w:r w:rsidR="00C54093">
        <w:rPr>
          <w:sz w:val="26"/>
          <w:szCs w:val="26"/>
        </w:rPr>
        <w:t xml:space="preserve"> поездов. </w:t>
      </w:r>
    </w:p>
    <w:p w:rsidR="00C54093" w:rsidRDefault="00FE3D2B" w:rsidP="00FE3D2B">
      <w:pPr>
        <w:jc w:val="both"/>
        <w:rPr>
          <w:sz w:val="26"/>
          <w:szCs w:val="26"/>
        </w:rPr>
      </w:pPr>
      <w:r>
        <w:rPr>
          <w:sz w:val="26"/>
          <w:szCs w:val="26"/>
        </w:rPr>
        <w:t>1.8.3.  </w:t>
      </w:r>
      <w:r w:rsidR="00C54093">
        <w:rPr>
          <w:sz w:val="26"/>
          <w:szCs w:val="26"/>
        </w:rPr>
        <w:t>Железнодорожные администрации рассматривают предлагаемые изменения/дополнения и направляют в Дирекцию Совета и причастным железнодорожным администрациям ответ о согласовании либо обоснованном отказе в согласовании. Срок рассмотрения и направления ответа железнодорожными администрациями не должен превышать 10 рабочих дней с момента поступления обращения.</w:t>
      </w:r>
    </w:p>
    <w:p w:rsidR="00C54093" w:rsidRDefault="0091310B" w:rsidP="009131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1.8.4. </w:t>
      </w:r>
      <w:r w:rsidR="00C54093">
        <w:rPr>
          <w:sz w:val="26"/>
          <w:szCs w:val="26"/>
        </w:rPr>
        <w:t>При отсутствии ответа железнодорожной администрации о согласовании в Перечне международных контейнерных поездов предлагаемых изменений/дополнений в течение 10 рабочих дней, запрашиваемые изменения/дополнения считаются согласованными.</w:t>
      </w:r>
    </w:p>
    <w:p w:rsidR="00C54093" w:rsidRDefault="0091310B" w:rsidP="009131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1.8.5. </w:t>
      </w:r>
      <w:r w:rsidR="00C54093">
        <w:rPr>
          <w:sz w:val="26"/>
          <w:szCs w:val="26"/>
        </w:rPr>
        <w:t xml:space="preserve">Дирекция Совета не позднее 3 рабочих дней со дня поступления последнего ответа, информирует причастные железнодорожные администрации о внесении изменений/дополнений в Перечни международных контейнерных, контрейлерных, </w:t>
      </w:r>
      <w:proofErr w:type="spellStart"/>
      <w:r w:rsidR="00C54093">
        <w:rPr>
          <w:sz w:val="26"/>
          <w:szCs w:val="26"/>
        </w:rPr>
        <w:t>контейнеро-контрейлерных</w:t>
      </w:r>
      <w:proofErr w:type="spellEnd"/>
      <w:r w:rsidR="00C54093">
        <w:rPr>
          <w:sz w:val="26"/>
          <w:szCs w:val="26"/>
        </w:rPr>
        <w:t xml:space="preserve"> поездов.</w:t>
      </w:r>
    </w:p>
    <w:p w:rsidR="0026074F" w:rsidRPr="00AB0367" w:rsidRDefault="0026074F" w:rsidP="00C54093">
      <w:pPr>
        <w:pStyle w:val="ac"/>
        <w:ind w:left="0"/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CF67FA" w:rsidRDefault="00CF67FA" w:rsidP="0026074F">
      <w:pPr>
        <w:jc w:val="both"/>
        <w:rPr>
          <w:sz w:val="26"/>
          <w:szCs w:val="26"/>
        </w:rPr>
      </w:pPr>
    </w:p>
    <w:p w:rsidR="003C5571" w:rsidRDefault="003C5571" w:rsidP="0026074F">
      <w:pPr>
        <w:jc w:val="both"/>
        <w:rPr>
          <w:sz w:val="26"/>
          <w:szCs w:val="26"/>
        </w:rPr>
      </w:pPr>
    </w:p>
    <w:p w:rsidR="00CF38EE" w:rsidRDefault="00CF38EE" w:rsidP="0026074F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Приложение 1</w:t>
      </w:r>
    </w:p>
    <w:p w:rsidR="00400121" w:rsidRPr="008841F0" w:rsidRDefault="00400121" w:rsidP="00CF38EE">
      <w:pPr>
        <w:jc w:val="right"/>
        <w:rPr>
          <w:sz w:val="26"/>
          <w:szCs w:val="26"/>
        </w:rPr>
      </w:pPr>
    </w:p>
    <w:p w:rsidR="00CF38EE" w:rsidRPr="008841F0" w:rsidRDefault="00CF38EE" w:rsidP="00CF38EE">
      <w:p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Перечень межгосударственных стыковых пунктов, по которым не осуществляется прием и передача вагонов с контейнерами</w:t>
      </w:r>
    </w:p>
    <w:p w:rsidR="00CF38EE" w:rsidRPr="009C0A93" w:rsidRDefault="00CF38EE" w:rsidP="00CF38EE">
      <w:pPr>
        <w:jc w:val="center"/>
        <w:rPr>
          <w:b/>
          <w:sz w:val="26"/>
        </w:rPr>
      </w:pPr>
    </w:p>
    <w:tbl>
      <w:tblPr>
        <w:tblW w:w="1017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1843"/>
        <w:gridCol w:w="1559"/>
        <w:gridCol w:w="1389"/>
        <w:gridCol w:w="1588"/>
        <w:gridCol w:w="1389"/>
      </w:tblGrid>
      <w:tr w:rsidR="00CF38EE" w:rsidRPr="009C0A93" w:rsidTr="00004CB2">
        <w:trPr>
          <w:trHeight w:val="428"/>
        </w:trPr>
        <w:tc>
          <w:tcPr>
            <w:tcW w:w="4254" w:type="dxa"/>
            <w:gridSpan w:val="3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стыковые пункты</w:t>
            </w:r>
          </w:p>
        </w:tc>
        <w:tc>
          <w:tcPr>
            <w:tcW w:w="5925" w:type="dxa"/>
            <w:gridSpan w:val="4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железнодорожные пограничные пункты</w:t>
            </w:r>
          </w:p>
        </w:tc>
      </w:tr>
      <w:tr w:rsidR="00CF38EE" w:rsidRPr="009C0A93" w:rsidTr="00004CB2">
        <w:trPr>
          <w:trHeight w:val="922"/>
        </w:trPr>
        <w:tc>
          <w:tcPr>
            <w:tcW w:w="1560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 xml:space="preserve">Код </w:t>
            </w: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ТР 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004CB2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Сопредельные</w:t>
            </w:r>
          </w:p>
          <w:p w:rsidR="00CF38EE" w:rsidRPr="009C0A93" w:rsidRDefault="00004CB2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железнодорожные администрации</w:t>
            </w:r>
          </w:p>
          <w:p w:rsidR="00CF38EE" w:rsidRPr="009C0A93" w:rsidRDefault="00CF38EE" w:rsidP="00CF38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209609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РЖД/УЗ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ВОРОЖБА-ЭКСП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329406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207001</w:t>
            </w:r>
          </w:p>
        </w:tc>
      </w:tr>
      <w:tr w:rsidR="00CF38EE" w:rsidRPr="009C0A93" w:rsidTr="00004CB2">
        <w:trPr>
          <w:trHeight w:val="4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327307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326408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ГЛУШКОВО-ЭКСП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207105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500804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500700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ГУКОВО-ЭКСП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589502</w:t>
            </w:r>
          </w:p>
        </w:tc>
      </w:tr>
    </w:tbl>
    <w:p w:rsidR="00C67D9B" w:rsidRPr="009C0A93" w:rsidRDefault="00C67D9B" w:rsidP="008841F0">
      <w:pPr>
        <w:jc w:val="both"/>
        <w:rPr>
          <w:sz w:val="28"/>
        </w:rPr>
      </w:pPr>
    </w:p>
    <w:sectPr w:rsidR="00C67D9B" w:rsidRPr="009C0A93" w:rsidSect="00400121">
      <w:headerReference w:type="even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5C" w:rsidRDefault="009F705C" w:rsidP="008841F0">
      <w:r>
        <w:separator/>
      </w:r>
    </w:p>
  </w:endnote>
  <w:endnote w:type="continuationSeparator" w:id="0">
    <w:p w:rsidR="009F705C" w:rsidRDefault="009F705C" w:rsidP="0088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5C" w:rsidRDefault="009F705C" w:rsidP="008841F0">
      <w:r>
        <w:separator/>
      </w:r>
    </w:p>
  </w:footnote>
  <w:footnote w:type="continuationSeparator" w:id="0">
    <w:p w:rsidR="009F705C" w:rsidRDefault="009F705C" w:rsidP="0088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F0" w:rsidRPr="008841F0" w:rsidRDefault="00AF0A46">
    <w:pPr>
      <w:pStyle w:val="a8"/>
      <w:jc w:val="center"/>
      <w:rPr>
        <w:sz w:val="22"/>
        <w:szCs w:val="22"/>
      </w:rPr>
    </w:pPr>
    <w:r w:rsidRPr="008841F0">
      <w:rPr>
        <w:sz w:val="22"/>
        <w:szCs w:val="22"/>
      </w:rPr>
      <w:fldChar w:fldCharType="begin"/>
    </w:r>
    <w:r w:rsidR="008841F0" w:rsidRPr="008841F0">
      <w:rPr>
        <w:sz w:val="22"/>
        <w:szCs w:val="22"/>
      </w:rPr>
      <w:instrText>PAGE   \* MERGEFORMAT</w:instrText>
    </w:r>
    <w:r w:rsidRPr="008841F0">
      <w:rPr>
        <w:sz w:val="22"/>
        <w:szCs w:val="22"/>
      </w:rPr>
      <w:fldChar w:fldCharType="separate"/>
    </w:r>
    <w:r w:rsidR="00CF67FA">
      <w:rPr>
        <w:noProof/>
        <w:sz w:val="22"/>
        <w:szCs w:val="22"/>
      </w:rPr>
      <w:t>2</w:t>
    </w:r>
    <w:r w:rsidRPr="008841F0">
      <w:rPr>
        <w:sz w:val="22"/>
        <w:szCs w:val="22"/>
      </w:rPr>
      <w:fldChar w:fldCharType="end"/>
    </w:r>
  </w:p>
  <w:p w:rsidR="008841F0" w:rsidRPr="008841F0" w:rsidRDefault="008841F0">
    <w:pPr>
      <w:pStyle w:val="a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D0A91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20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342E3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265D1F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307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4005A0"/>
    <w:multiLevelType w:val="hybridMultilevel"/>
    <w:tmpl w:val="BFAA54B4"/>
    <w:lvl w:ilvl="0" w:tplc="D95E7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4EBA"/>
    <w:multiLevelType w:val="multilevel"/>
    <w:tmpl w:val="E9CE47E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C623E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6D482B"/>
    <w:multiLevelType w:val="hybridMultilevel"/>
    <w:tmpl w:val="A608FB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7331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47025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924607"/>
    <w:multiLevelType w:val="hybridMultilevel"/>
    <w:tmpl w:val="A608FBD4"/>
    <w:lvl w:ilvl="0" w:tplc="D48488E8">
      <w:start w:val="3"/>
      <w:numFmt w:val="bullet"/>
      <w:lvlText w:val="-"/>
      <w:lvlJc w:val="left"/>
      <w:pPr>
        <w:tabs>
          <w:tab w:val="num" w:pos="104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A64805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7356B7"/>
    <w:multiLevelType w:val="hybridMultilevel"/>
    <w:tmpl w:val="A608FBD4"/>
    <w:lvl w:ilvl="0" w:tplc="246A3D2C">
      <w:start w:val="3"/>
      <w:numFmt w:val="bullet"/>
      <w:lvlText w:val="-"/>
      <w:lvlJc w:val="left"/>
      <w:pPr>
        <w:tabs>
          <w:tab w:val="num" w:pos="1969"/>
        </w:tabs>
        <w:ind w:left="196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394D8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926037"/>
    <w:multiLevelType w:val="singleLevel"/>
    <w:tmpl w:val="C0CA92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0738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8A248B"/>
    <w:multiLevelType w:val="multilevel"/>
    <w:tmpl w:val="8AD446E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9">
    <w:nsid w:val="72613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DE7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25"/>
    <w:rsid w:val="00004CB2"/>
    <w:rsid w:val="00006ADF"/>
    <w:rsid w:val="00006F60"/>
    <w:rsid w:val="000104B7"/>
    <w:rsid w:val="00011D75"/>
    <w:rsid w:val="00012A52"/>
    <w:rsid w:val="0001673D"/>
    <w:rsid w:val="00016BA7"/>
    <w:rsid w:val="00017E18"/>
    <w:rsid w:val="000220BF"/>
    <w:rsid w:val="00024746"/>
    <w:rsid w:val="000403D0"/>
    <w:rsid w:val="00050C17"/>
    <w:rsid w:val="0005228E"/>
    <w:rsid w:val="00061BFC"/>
    <w:rsid w:val="00062746"/>
    <w:rsid w:val="00076AC3"/>
    <w:rsid w:val="00083476"/>
    <w:rsid w:val="000A2064"/>
    <w:rsid w:val="000C4352"/>
    <w:rsid w:val="000D02CB"/>
    <w:rsid w:val="000D68F9"/>
    <w:rsid w:val="000E423D"/>
    <w:rsid w:val="000E7C8B"/>
    <w:rsid w:val="000F2A33"/>
    <w:rsid w:val="001143F6"/>
    <w:rsid w:val="0012563D"/>
    <w:rsid w:val="00137461"/>
    <w:rsid w:val="001458EE"/>
    <w:rsid w:val="00172F66"/>
    <w:rsid w:val="001743C4"/>
    <w:rsid w:val="00174692"/>
    <w:rsid w:val="00183285"/>
    <w:rsid w:val="00185CD6"/>
    <w:rsid w:val="001903DE"/>
    <w:rsid w:val="00193603"/>
    <w:rsid w:val="00194B6F"/>
    <w:rsid w:val="001B3829"/>
    <w:rsid w:val="001C631E"/>
    <w:rsid w:val="001D3C15"/>
    <w:rsid w:val="001D619E"/>
    <w:rsid w:val="001D7087"/>
    <w:rsid w:val="001E6416"/>
    <w:rsid w:val="001E6CAE"/>
    <w:rsid w:val="001F5F70"/>
    <w:rsid w:val="00207DC8"/>
    <w:rsid w:val="00207F51"/>
    <w:rsid w:val="00221F23"/>
    <w:rsid w:val="00235681"/>
    <w:rsid w:val="002428D3"/>
    <w:rsid w:val="0026074F"/>
    <w:rsid w:val="0026122C"/>
    <w:rsid w:val="00263607"/>
    <w:rsid w:val="00273A4C"/>
    <w:rsid w:val="00274025"/>
    <w:rsid w:val="002743C3"/>
    <w:rsid w:val="0028107E"/>
    <w:rsid w:val="00286CA1"/>
    <w:rsid w:val="002A4939"/>
    <w:rsid w:val="002C3360"/>
    <w:rsid w:val="002D3845"/>
    <w:rsid w:val="002D6ED8"/>
    <w:rsid w:val="002E0BA6"/>
    <w:rsid w:val="002F047D"/>
    <w:rsid w:val="002F2555"/>
    <w:rsid w:val="002F70FC"/>
    <w:rsid w:val="0030327D"/>
    <w:rsid w:val="003035DE"/>
    <w:rsid w:val="0031158F"/>
    <w:rsid w:val="003124C2"/>
    <w:rsid w:val="00313162"/>
    <w:rsid w:val="00313479"/>
    <w:rsid w:val="0032186E"/>
    <w:rsid w:val="00324CC5"/>
    <w:rsid w:val="00342941"/>
    <w:rsid w:val="00364555"/>
    <w:rsid w:val="00365CAA"/>
    <w:rsid w:val="00373F89"/>
    <w:rsid w:val="003763DB"/>
    <w:rsid w:val="003916DB"/>
    <w:rsid w:val="003936CD"/>
    <w:rsid w:val="003A671D"/>
    <w:rsid w:val="003C0726"/>
    <w:rsid w:val="003C30C9"/>
    <w:rsid w:val="003C53D3"/>
    <w:rsid w:val="003C5571"/>
    <w:rsid w:val="003C595D"/>
    <w:rsid w:val="003C7B58"/>
    <w:rsid w:val="003E28B9"/>
    <w:rsid w:val="003E4E78"/>
    <w:rsid w:val="003F6E03"/>
    <w:rsid w:val="00400121"/>
    <w:rsid w:val="004074FD"/>
    <w:rsid w:val="00407E54"/>
    <w:rsid w:val="004334C3"/>
    <w:rsid w:val="00451E14"/>
    <w:rsid w:val="00451F0D"/>
    <w:rsid w:val="0045251E"/>
    <w:rsid w:val="00460306"/>
    <w:rsid w:val="00462DD2"/>
    <w:rsid w:val="00463EB6"/>
    <w:rsid w:val="004704EC"/>
    <w:rsid w:val="0047072C"/>
    <w:rsid w:val="00476F90"/>
    <w:rsid w:val="004812B7"/>
    <w:rsid w:val="00494791"/>
    <w:rsid w:val="004B52C5"/>
    <w:rsid w:val="004B6D1B"/>
    <w:rsid w:val="004C3453"/>
    <w:rsid w:val="004C5A49"/>
    <w:rsid w:val="004E7939"/>
    <w:rsid w:val="004F56B3"/>
    <w:rsid w:val="00534E3E"/>
    <w:rsid w:val="00535D4E"/>
    <w:rsid w:val="00536FF1"/>
    <w:rsid w:val="0054561F"/>
    <w:rsid w:val="005458D9"/>
    <w:rsid w:val="0055402A"/>
    <w:rsid w:val="00560B40"/>
    <w:rsid w:val="005660E9"/>
    <w:rsid w:val="00571E03"/>
    <w:rsid w:val="0057250C"/>
    <w:rsid w:val="00572A18"/>
    <w:rsid w:val="00582643"/>
    <w:rsid w:val="0058305A"/>
    <w:rsid w:val="0058389D"/>
    <w:rsid w:val="00585128"/>
    <w:rsid w:val="005865E3"/>
    <w:rsid w:val="00591697"/>
    <w:rsid w:val="00593853"/>
    <w:rsid w:val="005A28F7"/>
    <w:rsid w:val="005C0848"/>
    <w:rsid w:val="005C1987"/>
    <w:rsid w:val="005C64D8"/>
    <w:rsid w:val="005D60C2"/>
    <w:rsid w:val="005E4F16"/>
    <w:rsid w:val="005E6973"/>
    <w:rsid w:val="005F57AE"/>
    <w:rsid w:val="00613253"/>
    <w:rsid w:val="00614A61"/>
    <w:rsid w:val="00614E56"/>
    <w:rsid w:val="00615A9C"/>
    <w:rsid w:val="00617A3A"/>
    <w:rsid w:val="00620407"/>
    <w:rsid w:val="00623E66"/>
    <w:rsid w:val="006338C6"/>
    <w:rsid w:val="006434ED"/>
    <w:rsid w:val="00643AF4"/>
    <w:rsid w:val="006473C4"/>
    <w:rsid w:val="00655427"/>
    <w:rsid w:val="0066307C"/>
    <w:rsid w:val="006674C1"/>
    <w:rsid w:val="006759E6"/>
    <w:rsid w:val="00675C53"/>
    <w:rsid w:val="00675C89"/>
    <w:rsid w:val="006813BF"/>
    <w:rsid w:val="00684B5F"/>
    <w:rsid w:val="00686592"/>
    <w:rsid w:val="00693EB8"/>
    <w:rsid w:val="006B0697"/>
    <w:rsid w:val="006B63D7"/>
    <w:rsid w:val="006C1A6D"/>
    <w:rsid w:val="006C51E3"/>
    <w:rsid w:val="006D74D7"/>
    <w:rsid w:val="006E182A"/>
    <w:rsid w:val="006E72DA"/>
    <w:rsid w:val="006F55FF"/>
    <w:rsid w:val="006F58E4"/>
    <w:rsid w:val="00701269"/>
    <w:rsid w:val="007032B8"/>
    <w:rsid w:val="00706FF1"/>
    <w:rsid w:val="00707582"/>
    <w:rsid w:val="007147D3"/>
    <w:rsid w:val="00714DDC"/>
    <w:rsid w:val="00733D9A"/>
    <w:rsid w:val="00740563"/>
    <w:rsid w:val="00752615"/>
    <w:rsid w:val="0075437D"/>
    <w:rsid w:val="0076396C"/>
    <w:rsid w:val="007668BD"/>
    <w:rsid w:val="00767D34"/>
    <w:rsid w:val="00771597"/>
    <w:rsid w:val="00771879"/>
    <w:rsid w:val="00776F47"/>
    <w:rsid w:val="007810D1"/>
    <w:rsid w:val="0079352B"/>
    <w:rsid w:val="007A3284"/>
    <w:rsid w:val="007A4F89"/>
    <w:rsid w:val="007A537E"/>
    <w:rsid w:val="007A5A4B"/>
    <w:rsid w:val="007B0336"/>
    <w:rsid w:val="007B0EE5"/>
    <w:rsid w:val="007B22D4"/>
    <w:rsid w:val="007B50D6"/>
    <w:rsid w:val="007B5EDD"/>
    <w:rsid w:val="007B6899"/>
    <w:rsid w:val="007C3F2A"/>
    <w:rsid w:val="007C73C4"/>
    <w:rsid w:val="007D69EC"/>
    <w:rsid w:val="007E011F"/>
    <w:rsid w:val="007E5CE4"/>
    <w:rsid w:val="007E6F55"/>
    <w:rsid w:val="007E753F"/>
    <w:rsid w:val="007F0690"/>
    <w:rsid w:val="007F63EB"/>
    <w:rsid w:val="007F78CB"/>
    <w:rsid w:val="0080063B"/>
    <w:rsid w:val="00810F1B"/>
    <w:rsid w:val="00813C98"/>
    <w:rsid w:val="00820B7A"/>
    <w:rsid w:val="00821F63"/>
    <w:rsid w:val="008233F2"/>
    <w:rsid w:val="008418C3"/>
    <w:rsid w:val="00844D11"/>
    <w:rsid w:val="0085060A"/>
    <w:rsid w:val="008552D6"/>
    <w:rsid w:val="0086112C"/>
    <w:rsid w:val="00865EC7"/>
    <w:rsid w:val="00870833"/>
    <w:rsid w:val="0087794C"/>
    <w:rsid w:val="008841F0"/>
    <w:rsid w:val="00887784"/>
    <w:rsid w:val="00891193"/>
    <w:rsid w:val="00892301"/>
    <w:rsid w:val="00892D45"/>
    <w:rsid w:val="00896A48"/>
    <w:rsid w:val="008A4675"/>
    <w:rsid w:val="008C0B72"/>
    <w:rsid w:val="008C2628"/>
    <w:rsid w:val="008C2934"/>
    <w:rsid w:val="008C3BD2"/>
    <w:rsid w:val="008C7C66"/>
    <w:rsid w:val="008D11D4"/>
    <w:rsid w:val="008D3F7F"/>
    <w:rsid w:val="008F03E9"/>
    <w:rsid w:val="00905C76"/>
    <w:rsid w:val="00906579"/>
    <w:rsid w:val="0091066A"/>
    <w:rsid w:val="0091310B"/>
    <w:rsid w:val="00915626"/>
    <w:rsid w:val="00920E9B"/>
    <w:rsid w:val="00922623"/>
    <w:rsid w:val="00923819"/>
    <w:rsid w:val="0092390C"/>
    <w:rsid w:val="009354A7"/>
    <w:rsid w:val="00944C29"/>
    <w:rsid w:val="00950111"/>
    <w:rsid w:val="00954FA2"/>
    <w:rsid w:val="00954FF2"/>
    <w:rsid w:val="00957815"/>
    <w:rsid w:val="00971F2B"/>
    <w:rsid w:val="009752B1"/>
    <w:rsid w:val="00986631"/>
    <w:rsid w:val="009917D6"/>
    <w:rsid w:val="00994D87"/>
    <w:rsid w:val="00997F7F"/>
    <w:rsid w:val="009B5574"/>
    <w:rsid w:val="009C09DE"/>
    <w:rsid w:val="009C0A93"/>
    <w:rsid w:val="009C3EC2"/>
    <w:rsid w:val="009D3AD8"/>
    <w:rsid w:val="009E6CA8"/>
    <w:rsid w:val="009E71F3"/>
    <w:rsid w:val="009F705C"/>
    <w:rsid w:val="00A01E08"/>
    <w:rsid w:val="00A04345"/>
    <w:rsid w:val="00A0464A"/>
    <w:rsid w:val="00A04F97"/>
    <w:rsid w:val="00A06A24"/>
    <w:rsid w:val="00A27125"/>
    <w:rsid w:val="00A30DDE"/>
    <w:rsid w:val="00A42B1A"/>
    <w:rsid w:val="00A620BC"/>
    <w:rsid w:val="00A63978"/>
    <w:rsid w:val="00A954DC"/>
    <w:rsid w:val="00AA4B7E"/>
    <w:rsid w:val="00AA5CF2"/>
    <w:rsid w:val="00AB0367"/>
    <w:rsid w:val="00AB1013"/>
    <w:rsid w:val="00AC495B"/>
    <w:rsid w:val="00AD2418"/>
    <w:rsid w:val="00AD24E1"/>
    <w:rsid w:val="00AD77CA"/>
    <w:rsid w:val="00AE4E58"/>
    <w:rsid w:val="00AE4ED9"/>
    <w:rsid w:val="00AF0A46"/>
    <w:rsid w:val="00B1701D"/>
    <w:rsid w:val="00B17D71"/>
    <w:rsid w:val="00B208FA"/>
    <w:rsid w:val="00B275E9"/>
    <w:rsid w:val="00B35198"/>
    <w:rsid w:val="00B42D65"/>
    <w:rsid w:val="00B51C4E"/>
    <w:rsid w:val="00B5542B"/>
    <w:rsid w:val="00B55D49"/>
    <w:rsid w:val="00B56095"/>
    <w:rsid w:val="00B61040"/>
    <w:rsid w:val="00B6701F"/>
    <w:rsid w:val="00B77359"/>
    <w:rsid w:val="00BA3997"/>
    <w:rsid w:val="00BA5561"/>
    <w:rsid w:val="00BB4C14"/>
    <w:rsid w:val="00BB6F31"/>
    <w:rsid w:val="00BC0DD9"/>
    <w:rsid w:val="00BC233A"/>
    <w:rsid w:val="00BC4ADF"/>
    <w:rsid w:val="00BD14E3"/>
    <w:rsid w:val="00BD151E"/>
    <w:rsid w:val="00BD2039"/>
    <w:rsid w:val="00BE3FA4"/>
    <w:rsid w:val="00BE5EC4"/>
    <w:rsid w:val="00C04853"/>
    <w:rsid w:val="00C13AA2"/>
    <w:rsid w:val="00C15481"/>
    <w:rsid w:val="00C171C5"/>
    <w:rsid w:val="00C32069"/>
    <w:rsid w:val="00C32636"/>
    <w:rsid w:val="00C35963"/>
    <w:rsid w:val="00C40B96"/>
    <w:rsid w:val="00C436D1"/>
    <w:rsid w:val="00C47E51"/>
    <w:rsid w:val="00C5146F"/>
    <w:rsid w:val="00C53861"/>
    <w:rsid w:val="00C54093"/>
    <w:rsid w:val="00C541F5"/>
    <w:rsid w:val="00C67D9B"/>
    <w:rsid w:val="00C7129F"/>
    <w:rsid w:val="00C732A3"/>
    <w:rsid w:val="00C73359"/>
    <w:rsid w:val="00C75609"/>
    <w:rsid w:val="00C7689C"/>
    <w:rsid w:val="00C777FA"/>
    <w:rsid w:val="00C77E54"/>
    <w:rsid w:val="00C8578D"/>
    <w:rsid w:val="00C85C01"/>
    <w:rsid w:val="00C91C72"/>
    <w:rsid w:val="00C96FF2"/>
    <w:rsid w:val="00CA36C4"/>
    <w:rsid w:val="00CB65AC"/>
    <w:rsid w:val="00CB6AB3"/>
    <w:rsid w:val="00CC4BA7"/>
    <w:rsid w:val="00CD0106"/>
    <w:rsid w:val="00CF38EE"/>
    <w:rsid w:val="00CF67FA"/>
    <w:rsid w:val="00D10D68"/>
    <w:rsid w:val="00D13024"/>
    <w:rsid w:val="00D1486D"/>
    <w:rsid w:val="00D20A88"/>
    <w:rsid w:val="00D20E53"/>
    <w:rsid w:val="00D24550"/>
    <w:rsid w:val="00D404AE"/>
    <w:rsid w:val="00D45F05"/>
    <w:rsid w:val="00D51E6D"/>
    <w:rsid w:val="00D63AB5"/>
    <w:rsid w:val="00D650E5"/>
    <w:rsid w:val="00D65FEE"/>
    <w:rsid w:val="00D754CD"/>
    <w:rsid w:val="00D8279E"/>
    <w:rsid w:val="00D8380F"/>
    <w:rsid w:val="00D9262B"/>
    <w:rsid w:val="00DA7335"/>
    <w:rsid w:val="00DB6941"/>
    <w:rsid w:val="00DC06D5"/>
    <w:rsid w:val="00DC73FF"/>
    <w:rsid w:val="00DD7B52"/>
    <w:rsid w:val="00DE4B57"/>
    <w:rsid w:val="00DF7FFA"/>
    <w:rsid w:val="00E2374B"/>
    <w:rsid w:val="00E31700"/>
    <w:rsid w:val="00E34F4F"/>
    <w:rsid w:val="00E44612"/>
    <w:rsid w:val="00E565B9"/>
    <w:rsid w:val="00E574C0"/>
    <w:rsid w:val="00E6064C"/>
    <w:rsid w:val="00E674BF"/>
    <w:rsid w:val="00E678FF"/>
    <w:rsid w:val="00E70B18"/>
    <w:rsid w:val="00E772C6"/>
    <w:rsid w:val="00E977B9"/>
    <w:rsid w:val="00EA2107"/>
    <w:rsid w:val="00EB1757"/>
    <w:rsid w:val="00EB3B75"/>
    <w:rsid w:val="00EC275D"/>
    <w:rsid w:val="00EE2BF5"/>
    <w:rsid w:val="00EF0065"/>
    <w:rsid w:val="00EF4F51"/>
    <w:rsid w:val="00F033AB"/>
    <w:rsid w:val="00F05F3D"/>
    <w:rsid w:val="00F165E9"/>
    <w:rsid w:val="00F21936"/>
    <w:rsid w:val="00F25A5E"/>
    <w:rsid w:val="00F25B1A"/>
    <w:rsid w:val="00F25B7F"/>
    <w:rsid w:val="00F379B6"/>
    <w:rsid w:val="00F44F3E"/>
    <w:rsid w:val="00F52E40"/>
    <w:rsid w:val="00F671EE"/>
    <w:rsid w:val="00F719C1"/>
    <w:rsid w:val="00F71EA4"/>
    <w:rsid w:val="00F923B6"/>
    <w:rsid w:val="00FC045E"/>
    <w:rsid w:val="00FC3169"/>
    <w:rsid w:val="00FC55B9"/>
    <w:rsid w:val="00FE3D2B"/>
    <w:rsid w:val="00FE67CF"/>
    <w:rsid w:val="00FE7A25"/>
    <w:rsid w:val="00FF751C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5"/>
    <w:rPr>
      <w:sz w:val="24"/>
      <w:szCs w:val="24"/>
    </w:rPr>
  </w:style>
  <w:style w:type="paragraph" w:styleId="1">
    <w:name w:val="heading 1"/>
    <w:basedOn w:val="a"/>
    <w:next w:val="a"/>
    <w:qFormat/>
    <w:rsid w:val="00274025"/>
    <w:pPr>
      <w:keepNext/>
      <w:jc w:val="center"/>
      <w:outlineLvl w:val="0"/>
    </w:pPr>
    <w:rPr>
      <w:b/>
      <w:bCs/>
      <w:caps/>
      <w:spacing w:val="40"/>
      <w:sz w:val="28"/>
    </w:rPr>
  </w:style>
  <w:style w:type="paragraph" w:styleId="2">
    <w:name w:val="heading 2"/>
    <w:basedOn w:val="a"/>
    <w:next w:val="a"/>
    <w:qFormat/>
    <w:rsid w:val="00274025"/>
    <w:pPr>
      <w:keepNext/>
      <w:ind w:firstLine="709"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74025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274025"/>
    <w:pPr>
      <w:keepNext/>
      <w:ind w:firstLine="709"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qFormat/>
    <w:rsid w:val="00274025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4025"/>
    <w:pPr>
      <w:keepNext/>
      <w:ind w:firstLine="709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7402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7402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4025"/>
    <w:pPr>
      <w:keepNext/>
      <w:ind w:firstLine="709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4025"/>
    <w:pPr>
      <w:jc w:val="center"/>
    </w:pPr>
    <w:rPr>
      <w:b/>
      <w:bCs/>
      <w:spacing w:val="40"/>
      <w:sz w:val="28"/>
    </w:rPr>
  </w:style>
  <w:style w:type="paragraph" w:styleId="a4">
    <w:name w:val="Body Text"/>
    <w:basedOn w:val="a"/>
    <w:semiHidden/>
    <w:rsid w:val="00274025"/>
    <w:pPr>
      <w:jc w:val="center"/>
    </w:pPr>
    <w:rPr>
      <w:b/>
      <w:bCs/>
      <w:caps/>
      <w:spacing w:val="40"/>
      <w:sz w:val="28"/>
    </w:rPr>
  </w:style>
  <w:style w:type="paragraph" w:styleId="20">
    <w:name w:val="Body Text 2"/>
    <w:basedOn w:val="a"/>
    <w:semiHidden/>
    <w:rsid w:val="00274025"/>
    <w:pPr>
      <w:jc w:val="both"/>
    </w:pPr>
    <w:rPr>
      <w:sz w:val="28"/>
    </w:rPr>
  </w:style>
  <w:style w:type="paragraph" w:styleId="a5">
    <w:name w:val="Body Text Indent"/>
    <w:basedOn w:val="a"/>
    <w:semiHidden/>
    <w:rsid w:val="00274025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74025"/>
    <w:pPr>
      <w:ind w:firstLine="709"/>
    </w:pPr>
    <w:rPr>
      <w:b/>
      <w:bCs/>
    </w:rPr>
  </w:style>
  <w:style w:type="paragraph" w:styleId="30">
    <w:name w:val="Body Text 3"/>
    <w:basedOn w:val="a"/>
    <w:link w:val="31"/>
    <w:semiHidden/>
    <w:rsid w:val="00274025"/>
    <w:pPr>
      <w:jc w:val="both"/>
    </w:pPr>
    <w:rPr>
      <w:sz w:val="26"/>
    </w:rPr>
  </w:style>
  <w:style w:type="paragraph" w:styleId="32">
    <w:name w:val="Body Text Indent 3"/>
    <w:basedOn w:val="a"/>
    <w:semiHidden/>
    <w:rsid w:val="00274025"/>
    <w:pPr>
      <w:ind w:firstLine="709"/>
      <w:jc w:val="both"/>
    </w:pPr>
    <w:rPr>
      <w:color w:val="993366"/>
      <w:sz w:val="28"/>
    </w:rPr>
  </w:style>
  <w:style w:type="character" w:customStyle="1" w:styleId="31">
    <w:name w:val="Основной текст 3 Знак"/>
    <w:link w:val="30"/>
    <w:semiHidden/>
    <w:rsid w:val="001C631E"/>
    <w:rPr>
      <w:sz w:val="26"/>
      <w:szCs w:val="24"/>
    </w:rPr>
  </w:style>
  <w:style w:type="paragraph" w:styleId="a6">
    <w:name w:val="Plain Text"/>
    <w:basedOn w:val="a"/>
    <w:link w:val="a7"/>
    <w:rsid w:val="00994D8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994D87"/>
    <w:rPr>
      <w:rFonts w:ascii="Courier New" w:hAnsi="Courier New"/>
    </w:rPr>
  </w:style>
  <w:style w:type="paragraph" w:styleId="a8">
    <w:name w:val="header"/>
    <w:basedOn w:val="a"/>
    <w:link w:val="a9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41F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41F0"/>
    <w:rPr>
      <w:sz w:val="24"/>
      <w:szCs w:val="24"/>
    </w:rPr>
  </w:style>
  <w:style w:type="paragraph" w:styleId="ac">
    <w:name w:val="List Paragraph"/>
    <w:basedOn w:val="a"/>
    <w:uiPriority w:val="34"/>
    <w:qFormat/>
    <w:rsid w:val="001D7087"/>
    <w:pPr>
      <w:ind w:left="720"/>
      <w:contextualSpacing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B2DC-24BC-4F40-BA29-E2D17E0A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Основные положения</vt:lpstr>
      <vt:lpstr>Основные положения</vt:lpstr>
    </vt:vector>
  </TitlesOfParts>
  <Manager>Чернюгов</Manager>
  <Company>Дирекция СНГ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</dc:title>
  <dc:subject>План формирования вагонов с контейнерами</dc:subject>
  <dc:creator>Шемарыкин</dc:creator>
  <cp:lastModifiedBy>rootwks</cp:lastModifiedBy>
  <cp:revision>6</cp:revision>
  <cp:lastPrinted>2021-08-16T13:59:00Z</cp:lastPrinted>
  <dcterms:created xsi:type="dcterms:W3CDTF">2023-09-21T09:06:00Z</dcterms:created>
  <dcterms:modified xsi:type="dcterms:W3CDTF">2023-11-10T10:21:00Z</dcterms:modified>
</cp:coreProperties>
</file>