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FECDE" w14:textId="77777777" w:rsidR="003F00D2" w:rsidRDefault="003F00D2" w:rsidP="000921F5">
      <w:pPr>
        <w:jc w:val="right"/>
      </w:pPr>
      <w:r>
        <w:t>Приложение №</w:t>
      </w:r>
    </w:p>
    <w:p w14:paraId="251FECE0" w14:textId="77777777" w:rsidR="009E6CA8" w:rsidRDefault="009E6CA8" w:rsidP="00AD24E1">
      <w:pPr>
        <w:jc w:val="right"/>
        <w:rPr>
          <w:sz w:val="26"/>
          <w:szCs w:val="26"/>
        </w:rPr>
      </w:pPr>
    </w:p>
    <w:p w14:paraId="251FECE1" w14:textId="77777777" w:rsidR="0001673D" w:rsidRPr="005B733E" w:rsidRDefault="006B0697" w:rsidP="00AD24E1">
      <w:pPr>
        <w:numPr>
          <w:ilvl w:val="0"/>
          <w:numId w:val="21"/>
        </w:numPr>
        <w:jc w:val="center"/>
        <w:rPr>
          <w:b/>
          <w:sz w:val="26"/>
          <w:szCs w:val="26"/>
        </w:rPr>
      </w:pPr>
      <w:r w:rsidRPr="005B733E">
        <w:rPr>
          <w:b/>
          <w:sz w:val="26"/>
          <w:szCs w:val="26"/>
        </w:rPr>
        <w:t xml:space="preserve">Основные положения к </w:t>
      </w:r>
      <w:r w:rsidR="00313162" w:rsidRPr="005B733E">
        <w:rPr>
          <w:b/>
          <w:sz w:val="26"/>
          <w:szCs w:val="26"/>
        </w:rPr>
        <w:t>П</w:t>
      </w:r>
      <w:r w:rsidRPr="005B733E">
        <w:rPr>
          <w:b/>
          <w:sz w:val="26"/>
          <w:szCs w:val="26"/>
        </w:rPr>
        <w:t>лану формирования вагонов с контейнерами</w:t>
      </w:r>
      <w:r w:rsidR="006759E6" w:rsidRPr="005B733E">
        <w:rPr>
          <w:b/>
          <w:sz w:val="26"/>
          <w:szCs w:val="26"/>
        </w:rPr>
        <w:t xml:space="preserve"> </w:t>
      </w:r>
      <w:r w:rsidR="00E66940" w:rsidRPr="005B733E">
        <w:rPr>
          <w:b/>
          <w:sz w:val="26"/>
          <w:szCs w:val="26"/>
        </w:rPr>
        <w:t xml:space="preserve">в международном сообщении </w:t>
      </w:r>
      <w:r w:rsidR="006759E6" w:rsidRPr="005B733E">
        <w:rPr>
          <w:b/>
          <w:sz w:val="26"/>
          <w:szCs w:val="26"/>
        </w:rPr>
        <w:t xml:space="preserve">на </w:t>
      </w:r>
      <w:r w:rsidR="00AD24E1" w:rsidRPr="005B733E">
        <w:rPr>
          <w:b/>
          <w:sz w:val="26"/>
          <w:szCs w:val="26"/>
        </w:rPr>
        <w:t>202</w:t>
      </w:r>
      <w:r w:rsidR="008F4780" w:rsidRPr="005B733E">
        <w:rPr>
          <w:b/>
          <w:sz w:val="26"/>
          <w:szCs w:val="26"/>
        </w:rPr>
        <w:t>4</w:t>
      </w:r>
      <w:r w:rsidR="00AD24E1" w:rsidRPr="005B733E">
        <w:rPr>
          <w:b/>
          <w:sz w:val="26"/>
          <w:szCs w:val="26"/>
        </w:rPr>
        <w:t>/202</w:t>
      </w:r>
      <w:r w:rsidR="008F4780" w:rsidRPr="005B733E">
        <w:rPr>
          <w:b/>
          <w:sz w:val="26"/>
          <w:szCs w:val="26"/>
        </w:rPr>
        <w:t>5</w:t>
      </w:r>
      <w:r w:rsidR="00AD24E1" w:rsidRPr="005B733E">
        <w:rPr>
          <w:b/>
          <w:sz w:val="26"/>
          <w:szCs w:val="26"/>
        </w:rPr>
        <w:t xml:space="preserve"> год</w:t>
      </w:r>
      <w:r w:rsidR="0091310B" w:rsidRPr="005B733E">
        <w:rPr>
          <w:b/>
          <w:sz w:val="26"/>
          <w:szCs w:val="26"/>
        </w:rPr>
        <w:t xml:space="preserve">  </w:t>
      </w:r>
    </w:p>
    <w:p w14:paraId="251FECE2" w14:textId="77777777" w:rsidR="0091310B" w:rsidRPr="00342941" w:rsidRDefault="0091310B" w:rsidP="0091310B">
      <w:pPr>
        <w:jc w:val="center"/>
        <w:rPr>
          <w:b/>
          <w:sz w:val="26"/>
          <w:szCs w:val="26"/>
        </w:rPr>
      </w:pPr>
    </w:p>
    <w:p w14:paraId="251FECE3" w14:textId="77777777" w:rsidR="002F047D" w:rsidRPr="005B733E" w:rsidRDefault="006B0697" w:rsidP="00623E66">
      <w:pPr>
        <w:ind w:firstLine="709"/>
        <w:jc w:val="both"/>
        <w:rPr>
          <w:b/>
          <w:sz w:val="26"/>
          <w:szCs w:val="26"/>
        </w:rPr>
      </w:pPr>
      <w:r w:rsidRPr="008841F0">
        <w:rPr>
          <w:b/>
          <w:sz w:val="26"/>
          <w:szCs w:val="26"/>
        </w:rPr>
        <w:t>1.1.</w:t>
      </w:r>
      <w:r w:rsidR="0001673D">
        <w:rPr>
          <w:b/>
          <w:sz w:val="26"/>
          <w:szCs w:val="26"/>
        </w:rPr>
        <w:t> </w:t>
      </w:r>
      <w:r w:rsidRPr="008841F0">
        <w:rPr>
          <w:b/>
          <w:sz w:val="26"/>
          <w:szCs w:val="26"/>
        </w:rPr>
        <w:t xml:space="preserve">Состав и критерии расчета </w:t>
      </w:r>
      <w:r w:rsidR="00313162">
        <w:rPr>
          <w:b/>
          <w:sz w:val="26"/>
          <w:szCs w:val="26"/>
        </w:rPr>
        <w:t>П</w:t>
      </w:r>
      <w:r w:rsidRPr="008841F0">
        <w:rPr>
          <w:b/>
          <w:sz w:val="26"/>
          <w:szCs w:val="26"/>
        </w:rPr>
        <w:t xml:space="preserve">лана формирования вагонов с </w:t>
      </w:r>
      <w:r w:rsidRPr="006F0DD3">
        <w:rPr>
          <w:b/>
          <w:sz w:val="26"/>
          <w:szCs w:val="26"/>
        </w:rPr>
        <w:t>контейнерами</w:t>
      </w:r>
      <w:r w:rsidR="00A3575C" w:rsidRPr="006F0DD3">
        <w:rPr>
          <w:sz w:val="26"/>
          <w:szCs w:val="26"/>
        </w:rPr>
        <w:t xml:space="preserve"> </w:t>
      </w:r>
      <w:r w:rsidR="00A3575C" w:rsidRPr="006F0DD3">
        <w:rPr>
          <w:b/>
          <w:sz w:val="26"/>
          <w:szCs w:val="26"/>
        </w:rPr>
        <w:t>в международном сообщении</w:t>
      </w:r>
      <w:r w:rsidR="00623E66" w:rsidRPr="006F0DD3">
        <w:rPr>
          <w:b/>
          <w:sz w:val="26"/>
          <w:szCs w:val="26"/>
        </w:rPr>
        <w:t>.</w:t>
      </w:r>
    </w:p>
    <w:p w14:paraId="251FECE4" w14:textId="77777777" w:rsidR="006B0697" w:rsidRPr="008841F0" w:rsidRDefault="006B0697" w:rsidP="00623E66">
      <w:pPr>
        <w:numPr>
          <w:ilvl w:val="2"/>
          <w:numId w:val="8"/>
        </w:numPr>
        <w:tabs>
          <w:tab w:val="clear" w:pos="1713"/>
          <w:tab w:val="num" w:pos="-142"/>
        </w:tabs>
        <w:ind w:left="0" w:firstLine="0"/>
        <w:jc w:val="both"/>
        <w:rPr>
          <w:sz w:val="26"/>
          <w:szCs w:val="26"/>
        </w:rPr>
      </w:pPr>
      <w:r w:rsidRPr="005B733E">
        <w:rPr>
          <w:sz w:val="26"/>
          <w:szCs w:val="26"/>
        </w:rPr>
        <w:t xml:space="preserve">План формирования вагонов с контейнерами </w:t>
      </w:r>
      <w:r w:rsidR="002E0E7D">
        <w:rPr>
          <w:sz w:val="26"/>
          <w:szCs w:val="26"/>
        </w:rPr>
        <w:t xml:space="preserve">в международном сообщении </w:t>
      </w:r>
      <w:r w:rsidR="00DE70FD" w:rsidRPr="006F0DD3">
        <w:rPr>
          <w:sz w:val="26"/>
          <w:szCs w:val="26"/>
        </w:rPr>
        <w:t xml:space="preserve">(далее – ПФК) </w:t>
      </w:r>
      <w:r w:rsidRPr="005B733E">
        <w:rPr>
          <w:sz w:val="26"/>
          <w:szCs w:val="26"/>
        </w:rPr>
        <w:t>должен</w:t>
      </w:r>
      <w:r w:rsidRPr="008841F0">
        <w:rPr>
          <w:sz w:val="26"/>
          <w:szCs w:val="26"/>
        </w:rPr>
        <w:t xml:space="preserve"> обеспечивать доставку грузов в установленные правилами сроки, сокращение расходов на перевозку и сортировку контейнеров.</w:t>
      </w:r>
    </w:p>
    <w:p w14:paraId="251FECE5" w14:textId="77777777" w:rsidR="006B0697" w:rsidRPr="008841F0" w:rsidRDefault="006B0697" w:rsidP="00623E66">
      <w:pPr>
        <w:numPr>
          <w:ilvl w:val="2"/>
          <w:numId w:val="8"/>
        </w:numPr>
        <w:tabs>
          <w:tab w:val="clear" w:pos="1713"/>
          <w:tab w:val="num" w:pos="-142"/>
        </w:tabs>
        <w:ind w:left="0" w:firstLine="0"/>
        <w:jc w:val="both"/>
        <w:rPr>
          <w:sz w:val="26"/>
          <w:szCs w:val="26"/>
        </w:rPr>
      </w:pPr>
      <w:r w:rsidRPr="008841F0">
        <w:rPr>
          <w:sz w:val="26"/>
          <w:szCs w:val="26"/>
        </w:rPr>
        <w:t>План формирования вагонов с контейнерами</w:t>
      </w:r>
      <w:r w:rsidR="002C3360" w:rsidRPr="008841F0">
        <w:rPr>
          <w:sz w:val="26"/>
          <w:szCs w:val="26"/>
        </w:rPr>
        <w:t>, как со среднетоннажными так и с крупнотоннажными,</w:t>
      </w:r>
      <w:r w:rsidRPr="008841F0">
        <w:rPr>
          <w:sz w:val="26"/>
          <w:szCs w:val="26"/>
        </w:rPr>
        <w:t xml:space="preserve"> состоит из трех основных </w:t>
      </w:r>
      <w:r w:rsidR="002C3360" w:rsidRPr="008841F0">
        <w:rPr>
          <w:sz w:val="26"/>
          <w:szCs w:val="26"/>
        </w:rPr>
        <w:t>разделов</w:t>
      </w:r>
      <w:r w:rsidRPr="008841F0">
        <w:rPr>
          <w:sz w:val="26"/>
          <w:szCs w:val="26"/>
        </w:rPr>
        <w:t xml:space="preserve">: </w:t>
      </w:r>
      <w:r w:rsidR="002C3360" w:rsidRPr="008841F0">
        <w:rPr>
          <w:sz w:val="26"/>
          <w:szCs w:val="26"/>
        </w:rPr>
        <w:t xml:space="preserve">перечней входных и выходных станций сортировки контейнеров, </w:t>
      </w:r>
      <w:r w:rsidRPr="008841F0">
        <w:rPr>
          <w:sz w:val="26"/>
          <w:szCs w:val="26"/>
        </w:rPr>
        <w:t>плана формирования вагонов с контейнерами по основным станциям,</w:t>
      </w:r>
      <w:r w:rsidR="002C3360" w:rsidRPr="008841F0">
        <w:rPr>
          <w:sz w:val="26"/>
          <w:szCs w:val="26"/>
        </w:rPr>
        <w:t xml:space="preserve"> </w:t>
      </w:r>
      <w:r w:rsidRPr="008841F0">
        <w:rPr>
          <w:sz w:val="26"/>
          <w:szCs w:val="26"/>
        </w:rPr>
        <w:t>таблиц направления контейнеропотоков с указанием входных и выходных станций сортировки контейнеров</w:t>
      </w:r>
      <w:r w:rsidR="002C3360" w:rsidRPr="008841F0">
        <w:rPr>
          <w:sz w:val="26"/>
          <w:szCs w:val="26"/>
        </w:rPr>
        <w:t xml:space="preserve"> и</w:t>
      </w:r>
      <w:r w:rsidRPr="008841F0">
        <w:rPr>
          <w:sz w:val="26"/>
          <w:szCs w:val="26"/>
        </w:rPr>
        <w:t xml:space="preserve"> пунктов перехода в меж</w:t>
      </w:r>
      <w:r w:rsidR="001B3829" w:rsidRPr="008841F0">
        <w:rPr>
          <w:sz w:val="26"/>
          <w:szCs w:val="26"/>
        </w:rPr>
        <w:t>дународном</w:t>
      </w:r>
      <w:r w:rsidRPr="008841F0">
        <w:rPr>
          <w:sz w:val="26"/>
          <w:szCs w:val="26"/>
        </w:rPr>
        <w:t xml:space="preserve"> сообщении.</w:t>
      </w:r>
    </w:p>
    <w:p w14:paraId="251FECE6" w14:textId="77777777" w:rsidR="006B0697" w:rsidRPr="008841F0" w:rsidRDefault="006B0697" w:rsidP="00623E66">
      <w:pPr>
        <w:numPr>
          <w:ilvl w:val="2"/>
          <w:numId w:val="8"/>
        </w:numPr>
        <w:tabs>
          <w:tab w:val="clear" w:pos="1713"/>
          <w:tab w:val="num" w:pos="-142"/>
          <w:tab w:val="num" w:pos="0"/>
          <w:tab w:val="num" w:pos="709"/>
        </w:tabs>
        <w:ind w:left="0" w:firstLine="0"/>
        <w:jc w:val="both"/>
        <w:rPr>
          <w:sz w:val="26"/>
          <w:szCs w:val="26"/>
        </w:rPr>
      </w:pPr>
      <w:r w:rsidRPr="008841F0">
        <w:rPr>
          <w:sz w:val="26"/>
          <w:szCs w:val="26"/>
        </w:rPr>
        <w:t xml:space="preserve">План формирования вагонов с контейнерами рассчитан на базе исполненных груженых и порожних контейнеропотоков за май и октябрь </w:t>
      </w:r>
      <w:r w:rsidR="007A537E" w:rsidRPr="008841F0">
        <w:rPr>
          <w:sz w:val="26"/>
          <w:szCs w:val="26"/>
        </w:rPr>
        <w:t>20</w:t>
      </w:r>
      <w:r w:rsidR="00AD24E1">
        <w:rPr>
          <w:sz w:val="26"/>
          <w:szCs w:val="26"/>
        </w:rPr>
        <w:t>20</w:t>
      </w:r>
      <w:r w:rsidR="007A537E" w:rsidRPr="008841F0">
        <w:rPr>
          <w:sz w:val="26"/>
          <w:szCs w:val="26"/>
        </w:rPr>
        <w:t xml:space="preserve"> </w:t>
      </w:r>
      <w:r w:rsidRPr="008841F0">
        <w:rPr>
          <w:sz w:val="26"/>
          <w:szCs w:val="26"/>
        </w:rPr>
        <w:t>года в соответствии с Методикой расчета плана формирования вагонов с контейнерами в меж</w:t>
      </w:r>
      <w:r w:rsidR="00A27125" w:rsidRPr="008841F0">
        <w:rPr>
          <w:sz w:val="26"/>
          <w:szCs w:val="26"/>
        </w:rPr>
        <w:t>дународном</w:t>
      </w:r>
      <w:r w:rsidRPr="008841F0">
        <w:rPr>
          <w:sz w:val="26"/>
          <w:szCs w:val="26"/>
        </w:rPr>
        <w:t xml:space="preserve"> сообщении, утвержденной на </w:t>
      </w:r>
      <w:r w:rsidR="009917D6">
        <w:rPr>
          <w:sz w:val="26"/>
          <w:szCs w:val="26"/>
        </w:rPr>
        <w:t>шестьдесят пятом</w:t>
      </w:r>
      <w:r w:rsidRPr="008841F0">
        <w:rPr>
          <w:sz w:val="26"/>
          <w:szCs w:val="26"/>
        </w:rPr>
        <w:t xml:space="preserve"> заседании Совета</w:t>
      </w:r>
      <w:r w:rsidR="009917D6">
        <w:rPr>
          <w:sz w:val="26"/>
          <w:szCs w:val="26"/>
        </w:rPr>
        <w:t>,</w:t>
      </w:r>
      <w:r w:rsidRPr="008841F0">
        <w:rPr>
          <w:sz w:val="26"/>
          <w:szCs w:val="26"/>
        </w:rPr>
        <w:t xml:space="preserve"> с учетом утвержденного порядка направления вагонопотоков и плана формирования грузовых поездов. </w:t>
      </w:r>
    </w:p>
    <w:p w14:paraId="251FECE7" w14:textId="77777777" w:rsidR="002F047D" w:rsidRPr="008841F0" w:rsidRDefault="006B0697" w:rsidP="00623E66">
      <w:pPr>
        <w:pStyle w:val="BodyTextIndent"/>
        <w:numPr>
          <w:ilvl w:val="2"/>
          <w:numId w:val="8"/>
        </w:numPr>
        <w:tabs>
          <w:tab w:val="clear" w:pos="1713"/>
          <w:tab w:val="num" w:pos="0"/>
          <w:tab w:val="num" w:pos="709"/>
        </w:tabs>
        <w:ind w:left="0" w:firstLine="0"/>
        <w:rPr>
          <w:color w:val="FF0000"/>
          <w:sz w:val="26"/>
          <w:szCs w:val="26"/>
        </w:rPr>
      </w:pPr>
      <w:r w:rsidRPr="008841F0">
        <w:rPr>
          <w:sz w:val="26"/>
          <w:szCs w:val="26"/>
        </w:rPr>
        <w:t xml:space="preserve">На основе данного </w:t>
      </w:r>
      <w:r w:rsidR="00313162">
        <w:rPr>
          <w:sz w:val="26"/>
          <w:szCs w:val="26"/>
        </w:rPr>
        <w:t>П</w:t>
      </w:r>
      <w:r w:rsidRPr="008841F0">
        <w:rPr>
          <w:sz w:val="26"/>
          <w:szCs w:val="26"/>
        </w:rPr>
        <w:t>лана формирования вагонов с контейнерами на каждой железной дороге должен быть разработан внутридорожный план формирования, охватывающий все станции дороги, работающие с контейнерами, в т.ч. не поименованные в настоящем ПФК.</w:t>
      </w:r>
    </w:p>
    <w:p w14:paraId="251FECE8" w14:textId="77777777" w:rsidR="00F923B6" w:rsidRPr="008841F0" w:rsidRDefault="00F923B6" w:rsidP="00CC4BA7">
      <w:pPr>
        <w:ind w:firstLine="567"/>
        <w:jc w:val="both"/>
        <w:rPr>
          <w:b/>
          <w:color w:val="FF0000"/>
          <w:sz w:val="26"/>
          <w:szCs w:val="26"/>
        </w:rPr>
      </w:pPr>
    </w:p>
    <w:p w14:paraId="251FECE9" w14:textId="77777777" w:rsidR="006B0697" w:rsidRPr="008841F0" w:rsidRDefault="006B0697" w:rsidP="00944C29">
      <w:pPr>
        <w:ind w:firstLine="709"/>
        <w:jc w:val="both"/>
        <w:rPr>
          <w:b/>
          <w:sz w:val="26"/>
          <w:szCs w:val="26"/>
        </w:rPr>
      </w:pPr>
      <w:r w:rsidRPr="008841F0">
        <w:rPr>
          <w:b/>
          <w:sz w:val="26"/>
          <w:szCs w:val="26"/>
        </w:rPr>
        <w:t>1.2.</w:t>
      </w:r>
      <w:r w:rsidR="0001673D">
        <w:rPr>
          <w:b/>
          <w:sz w:val="26"/>
          <w:szCs w:val="26"/>
        </w:rPr>
        <w:t> </w:t>
      </w:r>
      <w:r w:rsidRPr="008841F0">
        <w:rPr>
          <w:b/>
          <w:sz w:val="26"/>
          <w:szCs w:val="26"/>
        </w:rPr>
        <w:t>Виды сообщений.</w:t>
      </w:r>
    </w:p>
    <w:p w14:paraId="251FECEA" w14:textId="77777777" w:rsidR="006B0697" w:rsidRPr="008841F0" w:rsidRDefault="006B0697" w:rsidP="002F047D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1.2.1.</w:t>
      </w:r>
      <w:r w:rsidR="0001673D">
        <w:rPr>
          <w:sz w:val="26"/>
          <w:szCs w:val="26"/>
        </w:rPr>
        <w:t> </w:t>
      </w:r>
      <w:r w:rsidRPr="008841F0">
        <w:rPr>
          <w:sz w:val="26"/>
          <w:szCs w:val="26"/>
        </w:rPr>
        <w:t>Вагоны с контейнерами могут следовать в прямом сообщении на одну станцию выгрузки без сортировки в пути следования («Прямое») и перегрузочном сообщении с переработкой на станциях сортировки («Перегруз»).</w:t>
      </w:r>
    </w:p>
    <w:p w14:paraId="251FECEB" w14:textId="77777777" w:rsidR="00BD2039" w:rsidRPr="008841F0" w:rsidRDefault="006B0697" w:rsidP="00BD2039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1.2.2.</w:t>
      </w:r>
      <w:r w:rsidR="00C47E51">
        <w:rPr>
          <w:sz w:val="26"/>
          <w:szCs w:val="26"/>
        </w:rPr>
        <w:t> </w:t>
      </w:r>
      <w:r w:rsidRPr="008841F0">
        <w:rPr>
          <w:sz w:val="26"/>
          <w:szCs w:val="26"/>
        </w:rPr>
        <w:t>Станция приема контейнеров к перевозке может формировать</w:t>
      </w:r>
      <w:r w:rsidR="009752B1" w:rsidRPr="008841F0">
        <w:rPr>
          <w:sz w:val="26"/>
          <w:szCs w:val="26"/>
        </w:rPr>
        <w:t xml:space="preserve"> </w:t>
      </w:r>
      <w:r w:rsidR="00BD2039" w:rsidRPr="008841F0">
        <w:rPr>
          <w:sz w:val="26"/>
          <w:szCs w:val="26"/>
        </w:rPr>
        <w:t>сообщения:</w:t>
      </w:r>
    </w:p>
    <w:p w14:paraId="251FECEC" w14:textId="77777777" w:rsidR="00BD2039" w:rsidRPr="008841F0" w:rsidRDefault="00BD2039" w:rsidP="00BD2039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а)</w:t>
      </w:r>
      <w:r w:rsidR="0001673D">
        <w:rPr>
          <w:sz w:val="26"/>
          <w:szCs w:val="26"/>
        </w:rPr>
        <w:t> </w:t>
      </w:r>
      <w:r w:rsidRPr="008841F0">
        <w:rPr>
          <w:sz w:val="26"/>
          <w:szCs w:val="26"/>
        </w:rPr>
        <w:t>прямы</w:t>
      </w:r>
      <w:r w:rsidR="009752B1" w:rsidRPr="008841F0">
        <w:rPr>
          <w:sz w:val="26"/>
          <w:szCs w:val="26"/>
        </w:rPr>
        <w:t>е</w:t>
      </w:r>
      <w:r w:rsidRPr="008841F0">
        <w:rPr>
          <w:sz w:val="26"/>
          <w:szCs w:val="26"/>
        </w:rPr>
        <w:t>;</w:t>
      </w:r>
    </w:p>
    <w:p w14:paraId="251FECED" w14:textId="77777777" w:rsidR="00BD2039" w:rsidRPr="008841F0" w:rsidRDefault="00BD2039" w:rsidP="002F047D">
      <w:pPr>
        <w:jc w:val="both"/>
        <w:rPr>
          <w:color w:val="FF0000"/>
          <w:sz w:val="26"/>
          <w:szCs w:val="26"/>
        </w:rPr>
      </w:pPr>
      <w:r w:rsidRPr="008841F0">
        <w:rPr>
          <w:sz w:val="26"/>
          <w:szCs w:val="26"/>
        </w:rPr>
        <w:t>б)</w:t>
      </w:r>
      <w:r w:rsidR="0001673D">
        <w:rPr>
          <w:sz w:val="26"/>
          <w:szCs w:val="26"/>
        </w:rPr>
        <w:t> </w:t>
      </w:r>
      <w:r w:rsidRPr="008841F0">
        <w:rPr>
          <w:sz w:val="26"/>
          <w:szCs w:val="26"/>
        </w:rPr>
        <w:t>перегрузочны</w:t>
      </w:r>
      <w:r w:rsidR="009752B1" w:rsidRPr="008841F0">
        <w:rPr>
          <w:sz w:val="26"/>
          <w:szCs w:val="26"/>
        </w:rPr>
        <w:t>е</w:t>
      </w:r>
      <w:r w:rsidRPr="008841F0">
        <w:rPr>
          <w:sz w:val="26"/>
          <w:szCs w:val="26"/>
        </w:rPr>
        <w:t>:</w:t>
      </w:r>
    </w:p>
    <w:p w14:paraId="251FECEE" w14:textId="77777777" w:rsidR="006B0697" w:rsidRPr="008841F0" w:rsidRDefault="006B0697" w:rsidP="002F047D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-</w:t>
      </w:r>
      <w:r w:rsidR="0001673D">
        <w:rPr>
          <w:sz w:val="26"/>
          <w:szCs w:val="26"/>
        </w:rPr>
        <w:t> </w:t>
      </w:r>
      <w:r w:rsidRPr="008841F0">
        <w:rPr>
          <w:sz w:val="26"/>
          <w:szCs w:val="26"/>
        </w:rPr>
        <w:t>на входную станцию железной дороги назначения</w:t>
      </w:r>
      <w:r w:rsidR="00E70B18" w:rsidRPr="008841F0">
        <w:rPr>
          <w:sz w:val="26"/>
          <w:szCs w:val="26"/>
        </w:rPr>
        <w:t>, если это предусмотрено настоящим ПФК</w:t>
      </w:r>
      <w:r w:rsidRPr="008841F0">
        <w:rPr>
          <w:sz w:val="26"/>
          <w:szCs w:val="26"/>
        </w:rPr>
        <w:t>;</w:t>
      </w:r>
    </w:p>
    <w:p w14:paraId="251FECEF" w14:textId="77777777" w:rsidR="006B0697" w:rsidRPr="008841F0" w:rsidRDefault="006B0697" w:rsidP="002F047D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-</w:t>
      </w:r>
      <w:r w:rsidR="0001673D">
        <w:rPr>
          <w:sz w:val="26"/>
          <w:szCs w:val="26"/>
        </w:rPr>
        <w:t> </w:t>
      </w:r>
      <w:r w:rsidRPr="008841F0">
        <w:rPr>
          <w:sz w:val="26"/>
          <w:szCs w:val="26"/>
        </w:rPr>
        <w:t>на выходную станцию своей дороги в соответствии с дорожным планом формирования вагонов с контейнерами;</w:t>
      </w:r>
    </w:p>
    <w:p w14:paraId="251FECF0" w14:textId="77777777" w:rsidR="006B0697" w:rsidRPr="008841F0" w:rsidRDefault="006B0697" w:rsidP="002F047D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-</w:t>
      </w:r>
      <w:r w:rsidR="0001673D">
        <w:rPr>
          <w:sz w:val="26"/>
          <w:szCs w:val="26"/>
        </w:rPr>
        <w:t> </w:t>
      </w:r>
      <w:r w:rsidRPr="008841F0">
        <w:rPr>
          <w:sz w:val="26"/>
          <w:szCs w:val="26"/>
        </w:rPr>
        <w:t>на внутридорожную сортировочную станцию своей дороги в соответствии с дорожным планом формирования вагонов с контейнерами.</w:t>
      </w:r>
    </w:p>
    <w:p w14:paraId="251FECF1" w14:textId="77777777" w:rsidR="006B0697" w:rsidRPr="008841F0" w:rsidRDefault="006B0697" w:rsidP="002F047D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1.2.3.</w:t>
      </w:r>
      <w:r w:rsidR="0001673D">
        <w:rPr>
          <w:sz w:val="26"/>
          <w:szCs w:val="26"/>
        </w:rPr>
        <w:t> </w:t>
      </w:r>
      <w:r w:rsidRPr="008841F0">
        <w:rPr>
          <w:sz w:val="26"/>
          <w:szCs w:val="26"/>
        </w:rPr>
        <w:t>Внутридорожная сортировочная станция железной дороги отправления может формировать</w:t>
      </w:r>
      <w:r w:rsidR="006473C4" w:rsidRPr="008841F0">
        <w:rPr>
          <w:sz w:val="26"/>
          <w:szCs w:val="26"/>
        </w:rPr>
        <w:t xml:space="preserve"> </w:t>
      </w:r>
      <w:r w:rsidRPr="008841F0">
        <w:rPr>
          <w:sz w:val="26"/>
          <w:szCs w:val="26"/>
        </w:rPr>
        <w:t>сообщения:</w:t>
      </w:r>
    </w:p>
    <w:p w14:paraId="251FECF2" w14:textId="77777777" w:rsidR="006B0697" w:rsidRPr="008841F0" w:rsidRDefault="006B0697" w:rsidP="002F047D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а)</w:t>
      </w:r>
      <w:r w:rsidR="0001673D">
        <w:rPr>
          <w:sz w:val="26"/>
          <w:szCs w:val="26"/>
        </w:rPr>
        <w:t> </w:t>
      </w:r>
      <w:r w:rsidRPr="008841F0">
        <w:rPr>
          <w:sz w:val="26"/>
          <w:szCs w:val="26"/>
        </w:rPr>
        <w:t>прямы</w:t>
      </w:r>
      <w:r w:rsidR="009752B1" w:rsidRPr="008841F0">
        <w:rPr>
          <w:sz w:val="26"/>
          <w:szCs w:val="26"/>
        </w:rPr>
        <w:t>е</w:t>
      </w:r>
      <w:r w:rsidRPr="008841F0">
        <w:rPr>
          <w:sz w:val="26"/>
          <w:szCs w:val="26"/>
        </w:rPr>
        <w:t>;</w:t>
      </w:r>
    </w:p>
    <w:p w14:paraId="251FECF3" w14:textId="77777777" w:rsidR="006B0697" w:rsidRPr="008841F0" w:rsidRDefault="006B0697" w:rsidP="002F047D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б)</w:t>
      </w:r>
      <w:r w:rsidR="0001673D">
        <w:rPr>
          <w:sz w:val="26"/>
          <w:szCs w:val="26"/>
        </w:rPr>
        <w:t> </w:t>
      </w:r>
      <w:r w:rsidRPr="008841F0">
        <w:rPr>
          <w:sz w:val="26"/>
          <w:szCs w:val="26"/>
        </w:rPr>
        <w:t>перегрузочны</w:t>
      </w:r>
      <w:r w:rsidR="009752B1" w:rsidRPr="008841F0">
        <w:rPr>
          <w:sz w:val="26"/>
          <w:szCs w:val="26"/>
        </w:rPr>
        <w:t>е</w:t>
      </w:r>
      <w:r w:rsidRPr="008841F0">
        <w:rPr>
          <w:sz w:val="26"/>
          <w:szCs w:val="26"/>
        </w:rPr>
        <w:t>:</w:t>
      </w:r>
    </w:p>
    <w:p w14:paraId="251FECF4" w14:textId="77777777" w:rsidR="006B0697" w:rsidRPr="008841F0" w:rsidRDefault="006B0697" w:rsidP="002F047D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-</w:t>
      </w:r>
      <w:r w:rsidR="0001673D">
        <w:rPr>
          <w:sz w:val="26"/>
          <w:szCs w:val="26"/>
        </w:rPr>
        <w:t> </w:t>
      </w:r>
      <w:r w:rsidRPr="008841F0">
        <w:rPr>
          <w:sz w:val="26"/>
          <w:szCs w:val="26"/>
        </w:rPr>
        <w:t>на выходную станцию своей дороги в соответствии с дорожным планом формирования вагонов с контейнерами;</w:t>
      </w:r>
    </w:p>
    <w:p w14:paraId="251FECF5" w14:textId="77777777" w:rsidR="00E70B18" w:rsidRPr="008841F0" w:rsidRDefault="006B0697" w:rsidP="00E70B18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-</w:t>
      </w:r>
      <w:r w:rsidR="0001673D">
        <w:rPr>
          <w:sz w:val="26"/>
          <w:szCs w:val="26"/>
        </w:rPr>
        <w:t> </w:t>
      </w:r>
      <w:r w:rsidRPr="008841F0">
        <w:rPr>
          <w:sz w:val="26"/>
          <w:szCs w:val="26"/>
        </w:rPr>
        <w:t>на входную станцию железной дороги назначения</w:t>
      </w:r>
      <w:r w:rsidR="00E70B18" w:rsidRPr="008841F0">
        <w:rPr>
          <w:sz w:val="26"/>
          <w:szCs w:val="26"/>
        </w:rPr>
        <w:t>, если это предусмотрено настоящим ПФК;</w:t>
      </w:r>
    </w:p>
    <w:p w14:paraId="251FECF6" w14:textId="77777777" w:rsidR="006B0697" w:rsidRPr="008841F0" w:rsidRDefault="006B0697" w:rsidP="002F047D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-</w:t>
      </w:r>
      <w:r w:rsidR="0001673D">
        <w:rPr>
          <w:sz w:val="26"/>
          <w:szCs w:val="26"/>
        </w:rPr>
        <w:t> </w:t>
      </w:r>
      <w:r w:rsidRPr="008841F0">
        <w:rPr>
          <w:sz w:val="26"/>
          <w:szCs w:val="26"/>
        </w:rPr>
        <w:t>на другую внутридорожную сортировочную станцию своей дороги в соответствии с дорожным планом формирования вагонов с контейнерами.</w:t>
      </w:r>
    </w:p>
    <w:p w14:paraId="251FECF7" w14:textId="77777777" w:rsidR="006B0697" w:rsidRPr="008841F0" w:rsidRDefault="006B0697" w:rsidP="002F047D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lastRenderedPageBreak/>
        <w:t>1.2.4.</w:t>
      </w:r>
      <w:r w:rsidR="0001673D">
        <w:rPr>
          <w:sz w:val="26"/>
          <w:szCs w:val="26"/>
        </w:rPr>
        <w:t> </w:t>
      </w:r>
      <w:r w:rsidRPr="008841F0">
        <w:rPr>
          <w:sz w:val="26"/>
          <w:szCs w:val="26"/>
        </w:rPr>
        <w:t xml:space="preserve">Выходная сортировочная станция железной дороги отправления может формировать </w:t>
      </w:r>
      <w:r w:rsidR="006473C4" w:rsidRPr="008841F0">
        <w:rPr>
          <w:sz w:val="26"/>
          <w:szCs w:val="26"/>
        </w:rPr>
        <w:t>сообщения</w:t>
      </w:r>
      <w:r w:rsidRPr="008841F0">
        <w:rPr>
          <w:sz w:val="26"/>
          <w:szCs w:val="26"/>
        </w:rPr>
        <w:t>:</w:t>
      </w:r>
    </w:p>
    <w:p w14:paraId="251FECF8" w14:textId="77777777" w:rsidR="006473C4" w:rsidRPr="008841F0" w:rsidRDefault="006473C4" w:rsidP="006473C4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а)</w:t>
      </w:r>
      <w:r w:rsidR="0001673D">
        <w:rPr>
          <w:sz w:val="26"/>
          <w:szCs w:val="26"/>
        </w:rPr>
        <w:t> </w:t>
      </w:r>
      <w:r w:rsidRPr="008841F0">
        <w:rPr>
          <w:sz w:val="26"/>
          <w:szCs w:val="26"/>
        </w:rPr>
        <w:t>прямы</w:t>
      </w:r>
      <w:r w:rsidR="009752B1" w:rsidRPr="008841F0">
        <w:rPr>
          <w:sz w:val="26"/>
          <w:szCs w:val="26"/>
        </w:rPr>
        <w:t>е</w:t>
      </w:r>
      <w:r w:rsidRPr="008841F0">
        <w:rPr>
          <w:sz w:val="26"/>
          <w:szCs w:val="26"/>
        </w:rPr>
        <w:t>;</w:t>
      </w:r>
    </w:p>
    <w:p w14:paraId="251FECF9" w14:textId="77777777" w:rsidR="006473C4" w:rsidRPr="008841F0" w:rsidRDefault="006473C4" w:rsidP="006473C4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б)</w:t>
      </w:r>
      <w:r w:rsidR="0001673D">
        <w:rPr>
          <w:sz w:val="26"/>
          <w:szCs w:val="26"/>
        </w:rPr>
        <w:t xml:space="preserve"> </w:t>
      </w:r>
      <w:r w:rsidRPr="008841F0">
        <w:rPr>
          <w:sz w:val="26"/>
          <w:szCs w:val="26"/>
        </w:rPr>
        <w:t>перегрузочны</w:t>
      </w:r>
      <w:r w:rsidR="009752B1" w:rsidRPr="008841F0">
        <w:rPr>
          <w:sz w:val="26"/>
          <w:szCs w:val="26"/>
        </w:rPr>
        <w:t>е</w:t>
      </w:r>
      <w:r w:rsidRPr="008841F0">
        <w:rPr>
          <w:sz w:val="26"/>
          <w:szCs w:val="26"/>
        </w:rPr>
        <w:t>:</w:t>
      </w:r>
    </w:p>
    <w:p w14:paraId="251FECFA" w14:textId="77777777" w:rsidR="00E70B18" w:rsidRPr="008841F0" w:rsidRDefault="006473C4" w:rsidP="00E70B18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-</w:t>
      </w:r>
      <w:r w:rsidR="0001673D">
        <w:rPr>
          <w:sz w:val="26"/>
          <w:szCs w:val="26"/>
        </w:rPr>
        <w:t> </w:t>
      </w:r>
      <w:r w:rsidR="006B0697" w:rsidRPr="008841F0">
        <w:rPr>
          <w:sz w:val="26"/>
          <w:szCs w:val="26"/>
        </w:rPr>
        <w:t>на входную станцию железной дороги назначения</w:t>
      </w:r>
      <w:r w:rsidR="00E70B18" w:rsidRPr="008841F0">
        <w:rPr>
          <w:sz w:val="26"/>
          <w:szCs w:val="26"/>
        </w:rPr>
        <w:t>, если это предусмотрено настоящим ПФК;</w:t>
      </w:r>
    </w:p>
    <w:p w14:paraId="251FECFB" w14:textId="77777777" w:rsidR="006B0697" w:rsidRPr="008841F0" w:rsidRDefault="0001673D" w:rsidP="0001673D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6B0697" w:rsidRPr="008841F0">
        <w:rPr>
          <w:sz w:val="26"/>
          <w:szCs w:val="26"/>
        </w:rPr>
        <w:t>на сортировочную станцию транзитной железной дороги, установленную настоящим планом формирования.</w:t>
      </w:r>
    </w:p>
    <w:p w14:paraId="251FECFC" w14:textId="77777777" w:rsidR="00E70B18" w:rsidRPr="008841F0" w:rsidRDefault="006B0697" w:rsidP="00E70B18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1.2.5.</w:t>
      </w:r>
      <w:r w:rsidR="0001673D">
        <w:rPr>
          <w:sz w:val="26"/>
          <w:szCs w:val="26"/>
        </w:rPr>
        <w:t> </w:t>
      </w:r>
      <w:r w:rsidRPr="008841F0">
        <w:rPr>
          <w:sz w:val="26"/>
          <w:szCs w:val="26"/>
        </w:rPr>
        <w:t>Сортировочная станция транзитной железной дороги может формировать перегрузочны</w:t>
      </w:r>
      <w:r w:rsidR="009752B1" w:rsidRPr="008841F0">
        <w:rPr>
          <w:sz w:val="26"/>
          <w:szCs w:val="26"/>
        </w:rPr>
        <w:t>е</w:t>
      </w:r>
      <w:r w:rsidRPr="008841F0">
        <w:rPr>
          <w:sz w:val="26"/>
          <w:szCs w:val="26"/>
        </w:rPr>
        <w:t xml:space="preserve"> сообщения:</w:t>
      </w:r>
    </w:p>
    <w:p w14:paraId="251FECFD" w14:textId="77777777" w:rsidR="00E70B18" w:rsidRPr="008841F0" w:rsidRDefault="00E70B18" w:rsidP="00E70B18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-</w:t>
      </w:r>
      <w:r w:rsidR="0001673D">
        <w:rPr>
          <w:sz w:val="26"/>
          <w:szCs w:val="26"/>
        </w:rPr>
        <w:t> </w:t>
      </w:r>
      <w:r w:rsidR="006B0697" w:rsidRPr="008841F0">
        <w:rPr>
          <w:sz w:val="26"/>
          <w:szCs w:val="26"/>
        </w:rPr>
        <w:t>на входную станцию железной дороги назначения</w:t>
      </w:r>
      <w:r w:rsidRPr="008841F0">
        <w:rPr>
          <w:sz w:val="26"/>
          <w:szCs w:val="26"/>
        </w:rPr>
        <w:t>, если это предусмотрено настоящим ПФК;</w:t>
      </w:r>
    </w:p>
    <w:p w14:paraId="251FECFE" w14:textId="77777777" w:rsidR="006B0697" w:rsidRPr="008841F0" w:rsidRDefault="0001673D" w:rsidP="0001673D">
      <w:pPr>
        <w:jc w:val="both"/>
        <w:rPr>
          <w:sz w:val="26"/>
          <w:szCs w:val="26"/>
        </w:rPr>
      </w:pPr>
      <w:r>
        <w:rPr>
          <w:sz w:val="26"/>
          <w:szCs w:val="26"/>
        </w:rPr>
        <w:t>- н</w:t>
      </w:r>
      <w:r w:rsidR="006B0697" w:rsidRPr="008841F0">
        <w:rPr>
          <w:sz w:val="26"/>
          <w:szCs w:val="26"/>
        </w:rPr>
        <w:t>а сортировочную станцию другой транзитной железной дороги, установленную настоящим планом формирования.</w:t>
      </w:r>
    </w:p>
    <w:p w14:paraId="251FECFF" w14:textId="77777777" w:rsidR="006B0697" w:rsidRPr="008841F0" w:rsidRDefault="006B0697" w:rsidP="002F047D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1.2.6.</w:t>
      </w:r>
      <w:r w:rsidR="0001673D">
        <w:rPr>
          <w:sz w:val="26"/>
          <w:szCs w:val="26"/>
        </w:rPr>
        <w:t> </w:t>
      </w:r>
      <w:r w:rsidRPr="008841F0">
        <w:rPr>
          <w:sz w:val="26"/>
          <w:szCs w:val="26"/>
        </w:rPr>
        <w:t>Входная сортировочная станция железной дороги назначения может формировать назначения:</w:t>
      </w:r>
    </w:p>
    <w:p w14:paraId="251FED00" w14:textId="77777777" w:rsidR="006B0697" w:rsidRPr="008841F0" w:rsidRDefault="006B0697" w:rsidP="002F047D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а)</w:t>
      </w:r>
      <w:r w:rsidR="0001673D">
        <w:rPr>
          <w:sz w:val="26"/>
          <w:szCs w:val="26"/>
        </w:rPr>
        <w:t> </w:t>
      </w:r>
      <w:r w:rsidRPr="008841F0">
        <w:rPr>
          <w:sz w:val="26"/>
          <w:szCs w:val="26"/>
        </w:rPr>
        <w:t>прямы</w:t>
      </w:r>
      <w:r w:rsidR="009752B1" w:rsidRPr="008841F0">
        <w:rPr>
          <w:sz w:val="26"/>
          <w:szCs w:val="26"/>
        </w:rPr>
        <w:t>е</w:t>
      </w:r>
      <w:r w:rsidRPr="008841F0">
        <w:rPr>
          <w:sz w:val="26"/>
          <w:szCs w:val="26"/>
        </w:rPr>
        <w:t>;</w:t>
      </w:r>
    </w:p>
    <w:p w14:paraId="251FED01" w14:textId="77777777" w:rsidR="006B0697" w:rsidRPr="008841F0" w:rsidRDefault="006B0697" w:rsidP="002F047D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б)</w:t>
      </w:r>
      <w:r w:rsidR="0001673D">
        <w:rPr>
          <w:sz w:val="26"/>
          <w:szCs w:val="26"/>
        </w:rPr>
        <w:t> </w:t>
      </w:r>
      <w:r w:rsidRPr="008841F0">
        <w:rPr>
          <w:sz w:val="26"/>
          <w:szCs w:val="26"/>
        </w:rPr>
        <w:t>перегрузочны</w:t>
      </w:r>
      <w:r w:rsidR="009752B1" w:rsidRPr="008841F0">
        <w:rPr>
          <w:sz w:val="26"/>
          <w:szCs w:val="26"/>
        </w:rPr>
        <w:t>е</w:t>
      </w:r>
      <w:r w:rsidRPr="008841F0">
        <w:rPr>
          <w:sz w:val="26"/>
          <w:szCs w:val="26"/>
        </w:rPr>
        <w:t>:</w:t>
      </w:r>
    </w:p>
    <w:p w14:paraId="251FED02" w14:textId="77777777" w:rsidR="006B0697" w:rsidRPr="008841F0" w:rsidRDefault="006B0697" w:rsidP="002F047D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-</w:t>
      </w:r>
      <w:r w:rsidR="0001673D">
        <w:rPr>
          <w:sz w:val="26"/>
          <w:szCs w:val="26"/>
        </w:rPr>
        <w:t> </w:t>
      </w:r>
      <w:r w:rsidRPr="008841F0">
        <w:rPr>
          <w:sz w:val="26"/>
          <w:szCs w:val="26"/>
        </w:rPr>
        <w:t>на внутридорожную сортировочную станцию своей дороги в соответствии с дорожным планом формирования вагонов с контейнерами.</w:t>
      </w:r>
    </w:p>
    <w:p w14:paraId="251FED03" w14:textId="77777777" w:rsidR="006B0697" w:rsidRPr="008841F0" w:rsidRDefault="006B0697" w:rsidP="002F047D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1.2.7.</w:t>
      </w:r>
      <w:r w:rsidR="0001673D">
        <w:rPr>
          <w:sz w:val="26"/>
          <w:szCs w:val="26"/>
        </w:rPr>
        <w:t> </w:t>
      </w:r>
      <w:r w:rsidRPr="008841F0">
        <w:rPr>
          <w:sz w:val="26"/>
          <w:szCs w:val="26"/>
        </w:rPr>
        <w:t>Внутридорожная сортировочная станция железной дороги назначения может формировать</w:t>
      </w:r>
      <w:r w:rsidR="009752B1" w:rsidRPr="008841F0">
        <w:rPr>
          <w:sz w:val="26"/>
          <w:szCs w:val="26"/>
        </w:rPr>
        <w:t xml:space="preserve"> сооб</w:t>
      </w:r>
      <w:r w:rsidR="006473C4" w:rsidRPr="008841F0">
        <w:rPr>
          <w:sz w:val="26"/>
          <w:szCs w:val="26"/>
        </w:rPr>
        <w:t>щения</w:t>
      </w:r>
      <w:r w:rsidRPr="008841F0">
        <w:rPr>
          <w:sz w:val="26"/>
          <w:szCs w:val="26"/>
        </w:rPr>
        <w:t>:</w:t>
      </w:r>
    </w:p>
    <w:p w14:paraId="251FED04" w14:textId="77777777" w:rsidR="006B0697" w:rsidRPr="008841F0" w:rsidRDefault="006B0697" w:rsidP="002F047D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а)</w:t>
      </w:r>
      <w:r w:rsidR="0001673D">
        <w:rPr>
          <w:sz w:val="26"/>
          <w:szCs w:val="26"/>
        </w:rPr>
        <w:t> </w:t>
      </w:r>
      <w:r w:rsidRPr="008841F0">
        <w:rPr>
          <w:sz w:val="26"/>
          <w:szCs w:val="26"/>
        </w:rPr>
        <w:t>прямы</w:t>
      </w:r>
      <w:r w:rsidR="009752B1" w:rsidRPr="008841F0">
        <w:rPr>
          <w:sz w:val="26"/>
          <w:szCs w:val="26"/>
        </w:rPr>
        <w:t>е</w:t>
      </w:r>
      <w:r w:rsidRPr="008841F0">
        <w:rPr>
          <w:sz w:val="26"/>
          <w:szCs w:val="26"/>
        </w:rPr>
        <w:t>;</w:t>
      </w:r>
    </w:p>
    <w:p w14:paraId="251FED05" w14:textId="77777777" w:rsidR="006473C4" w:rsidRPr="008841F0" w:rsidRDefault="006B0697" w:rsidP="002F047D">
      <w:pPr>
        <w:pStyle w:val="BodyText3"/>
        <w:rPr>
          <w:color w:val="FF0000"/>
          <w:szCs w:val="26"/>
        </w:rPr>
      </w:pPr>
      <w:r w:rsidRPr="008841F0">
        <w:rPr>
          <w:szCs w:val="26"/>
        </w:rPr>
        <w:t>б)</w:t>
      </w:r>
      <w:r w:rsidR="0001673D">
        <w:rPr>
          <w:szCs w:val="26"/>
        </w:rPr>
        <w:t> </w:t>
      </w:r>
      <w:r w:rsidRPr="008841F0">
        <w:rPr>
          <w:szCs w:val="26"/>
        </w:rPr>
        <w:t>перегрузочны</w:t>
      </w:r>
      <w:r w:rsidR="009752B1" w:rsidRPr="008841F0">
        <w:rPr>
          <w:szCs w:val="26"/>
        </w:rPr>
        <w:t>е:</w:t>
      </w:r>
    </w:p>
    <w:p w14:paraId="251FED06" w14:textId="77777777" w:rsidR="006B0697" w:rsidRPr="008841F0" w:rsidRDefault="006473C4" w:rsidP="002F047D">
      <w:pPr>
        <w:pStyle w:val="BodyText3"/>
        <w:rPr>
          <w:szCs w:val="26"/>
        </w:rPr>
      </w:pPr>
      <w:r w:rsidRPr="008841F0">
        <w:rPr>
          <w:szCs w:val="26"/>
        </w:rPr>
        <w:t>-</w:t>
      </w:r>
      <w:r w:rsidR="0001673D">
        <w:rPr>
          <w:szCs w:val="26"/>
        </w:rPr>
        <w:t> </w:t>
      </w:r>
      <w:r w:rsidR="006B0697" w:rsidRPr="008841F0">
        <w:rPr>
          <w:szCs w:val="26"/>
        </w:rPr>
        <w:t>на другую внутридорожную сортировочную станцию своей дороги в соответствии с дорожным планом формирования вагонов с контейнерами.</w:t>
      </w:r>
    </w:p>
    <w:p w14:paraId="251FED07" w14:textId="77777777" w:rsidR="006B0697" w:rsidRPr="008841F0" w:rsidRDefault="006B0697" w:rsidP="002F047D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1.2.8.</w:t>
      </w:r>
      <w:r w:rsidR="0001673D">
        <w:rPr>
          <w:sz w:val="26"/>
          <w:szCs w:val="26"/>
        </w:rPr>
        <w:t> </w:t>
      </w:r>
      <w:r w:rsidRPr="008841F0">
        <w:rPr>
          <w:sz w:val="26"/>
          <w:szCs w:val="26"/>
        </w:rPr>
        <w:t>Перечень входных и выходных станций сортировки контейнеров, их специализация утверждаются руководством железнодорожной администрации. Входные, выходные сортировочные станции объявляются Дирекцией Совета и приводятся</w:t>
      </w:r>
      <w:r w:rsidRPr="008841F0">
        <w:rPr>
          <w:b/>
          <w:sz w:val="26"/>
          <w:szCs w:val="26"/>
        </w:rPr>
        <w:t xml:space="preserve"> </w:t>
      </w:r>
      <w:r w:rsidRPr="008841F0">
        <w:rPr>
          <w:sz w:val="26"/>
          <w:szCs w:val="26"/>
        </w:rPr>
        <w:t xml:space="preserve">в настоящем плане формирования в таблицах направления контейнеропотоков. </w:t>
      </w:r>
    </w:p>
    <w:p w14:paraId="251FED08" w14:textId="77777777" w:rsidR="006B0697" w:rsidRPr="008841F0" w:rsidRDefault="006B0697" w:rsidP="002F047D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1.2.9.</w:t>
      </w:r>
      <w:r w:rsidR="0001673D">
        <w:rPr>
          <w:sz w:val="26"/>
          <w:szCs w:val="26"/>
        </w:rPr>
        <w:t> </w:t>
      </w:r>
      <w:r w:rsidRPr="008841F0">
        <w:rPr>
          <w:sz w:val="26"/>
          <w:szCs w:val="26"/>
        </w:rPr>
        <w:t>По состоянию контейнеров вагоны подразделяются на:</w:t>
      </w:r>
    </w:p>
    <w:p w14:paraId="251FED09" w14:textId="77777777" w:rsidR="006B0697" w:rsidRPr="008841F0" w:rsidRDefault="0001673D" w:rsidP="0001673D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6B0697" w:rsidRPr="008841F0">
        <w:rPr>
          <w:sz w:val="26"/>
          <w:szCs w:val="26"/>
        </w:rPr>
        <w:t>вагоны с гружеными контейнерами;</w:t>
      </w:r>
    </w:p>
    <w:p w14:paraId="251FED0A" w14:textId="77777777" w:rsidR="006B0697" w:rsidRPr="008841F0" w:rsidRDefault="0001673D" w:rsidP="0001673D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6B0697" w:rsidRPr="008841F0">
        <w:rPr>
          <w:sz w:val="26"/>
          <w:szCs w:val="26"/>
        </w:rPr>
        <w:t>вагоны с порожними контейнерами, возвращающимися собственнику, следующими по регулировочному заданию или в ремонт.</w:t>
      </w:r>
    </w:p>
    <w:p w14:paraId="251FED0B" w14:textId="77777777" w:rsidR="00B275E9" w:rsidRPr="008841F0" w:rsidRDefault="0001673D" w:rsidP="0001673D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6B0697" w:rsidRPr="008841F0">
        <w:rPr>
          <w:sz w:val="26"/>
          <w:szCs w:val="26"/>
        </w:rPr>
        <w:t>вагоны с гружеными и доставленными до комплекта порожними контейнерами.</w:t>
      </w:r>
    </w:p>
    <w:p w14:paraId="251FED0C" w14:textId="77777777" w:rsidR="006B0697" w:rsidRPr="008841F0" w:rsidRDefault="006B0697" w:rsidP="002F047D">
      <w:pPr>
        <w:jc w:val="both"/>
        <w:rPr>
          <w:sz w:val="26"/>
          <w:szCs w:val="26"/>
        </w:rPr>
      </w:pPr>
    </w:p>
    <w:p w14:paraId="251FED0D" w14:textId="77777777" w:rsidR="002F047D" w:rsidRPr="008841F0" w:rsidRDefault="006B0697" w:rsidP="001C631E">
      <w:pPr>
        <w:pStyle w:val="BodyText2"/>
        <w:ind w:firstLine="708"/>
        <w:rPr>
          <w:b/>
          <w:bCs/>
          <w:sz w:val="26"/>
          <w:szCs w:val="26"/>
        </w:rPr>
      </w:pPr>
      <w:r w:rsidRPr="008841F0">
        <w:rPr>
          <w:b/>
          <w:bCs/>
          <w:sz w:val="26"/>
          <w:szCs w:val="26"/>
        </w:rPr>
        <w:t>1.3.</w:t>
      </w:r>
      <w:r w:rsidR="0001673D">
        <w:rPr>
          <w:b/>
          <w:bCs/>
          <w:sz w:val="26"/>
          <w:szCs w:val="26"/>
        </w:rPr>
        <w:t> </w:t>
      </w:r>
      <w:r w:rsidRPr="008841F0">
        <w:rPr>
          <w:b/>
          <w:bCs/>
          <w:sz w:val="26"/>
          <w:szCs w:val="26"/>
        </w:rPr>
        <w:t xml:space="preserve">Порядок корректировки </w:t>
      </w:r>
      <w:r w:rsidR="00313162">
        <w:rPr>
          <w:b/>
          <w:bCs/>
          <w:sz w:val="26"/>
          <w:szCs w:val="26"/>
        </w:rPr>
        <w:t>П</w:t>
      </w:r>
      <w:r w:rsidRPr="008841F0">
        <w:rPr>
          <w:b/>
          <w:bCs/>
          <w:sz w:val="26"/>
          <w:szCs w:val="26"/>
        </w:rPr>
        <w:t xml:space="preserve">лана формирования вагонов с </w:t>
      </w:r>
      <w:r w:rsidRPr="006F0DD3">
        <w:rPr>
          <w:b/>
          <w:bCs/>
          <w:sz w:val="26"/>
          <w:szCs w:val="26"/>
        </w:rPr>
        <w:t>контейнерами</w:t>
      </w:r>
      <w:r w:rsidR="00DE70FD" w:rsidRPr="006F0DD3">
        <w:rPr>
          <w:b/>
          <w:sz w:val="26"/>
          <w:szCs w:val="26"/>
        </w:rPr>
        <w:t xml:space="preserve"> в международном сообщении</w:t>
      </w:r>
      <w:r w:rsidRPr="006F0DD3">
        <w:rPr>
          <w:b/>
          <w:bCs/>
          <w:sz w:val="26"/>
          <w:szCs w:val="26"/>
        </w:rPr>
        <w:t>.</w:t>
      </w:r>
    </w:p>
    <w:p w14:paraId="251FED0E" w14:textId="77777777" w:rsidR="006B0697" w:rsidRPr="008841F0" w:rsidRDefault="006B0697" w:rsidP="002F047D">
      <w:pPr>
        <w:pStyle w:val="BodyText2"/>
        <w:rPr>
          <w:bCs/>
          <w:sz w:val="26"/>
          <w:szCs w:val="26"/>
        </w:rPr>
      </w:pPr>
      <w:r w:rsidRPr="008841F0">
        <w:rPr>
          <w:bCs/>
          <w:sz w:val="26"/>
          <w:szCs w:val="26"/>
        </w:rPr>
        <w:t>1.3.1.</w:t>
      </w:r>
      <w:r w:rsidR="0001673D">
        <w:rPr>
          <w:bCs/>
          <w:sz w:val="26"/>
          <w:szCs w:val="26"/>
        </w:rPr>
        <w:t> </w:t>
      </w:r>
      <w:r w:rsidRPr="008841F0">
        <w:rPr>
          <w:bCs/>
          <w:sz w:val="26"/>
          <w:szCs w:val="26"/>
        </w:rPr>
        <w:t xml:space="preserve">Изменения и корректировка </w:t>
      </w:r>
      <w:r w:rsidR="00313162">
        <w:rPr>
          <w:bCs/>
          <w:sz w:val="26"/>
          <w:szCs w:val="26"/>
        </w:rPr>
        <w:t>П</w:t>
      </w:r>
      <w:r w:rsidRPr="008841F0">
        <w:rPr>
          <w:bCs/>
          <w:sz w:val="26"/>
          <w:szCs w:val="26"/>
        </w:rPr>
        <w:t>лана формирования вагонов с контейнерами и порядка направления контейнеропотоков производится:</w:t>
      </w:r>
    </w:p>
    <w:p w14:paraId="251FED0F" w14:textId="77777777" w:rsidR="006B0697" w:rsidRPr="008841F0" w:rsidRDefault="00560B40" w:rsidP="002F047D">
      <w:pPr>
        <w:pStyle w:val="BodyText2"/>
        <w:rPr>
          <w:bCs/>
          <w:sz w:val="26"/>
          <w:szCs w:val="26"/>
        </w:rPr>
      </w:pPr>
      <w:r w:rsidRPr="008841F0">
        <w:rPr>
          <w:bCs/>
          <w:sz w:val="26"/>
          <w:szCs w:val="26"/>
        </w:rPr>
        <w:t>-</w:t>
      </w:r>
      <w:r w:rsidR="0001673D">
        <w:rPr>
          <w:bCs/>
          <w:sz w:val="26"/>
          <w:szCs w:val="26"/>
        </w:rPr>
        <w:t> </w:t>
      </w:r>
      <w:r w:rsidR="006B0697" w:rsidRPr="008841F0">
        <w:rPr>
          <w:bCs/>
          <w:sz w:val="26"/>
          <w:szCs w:val="26"/>
        </w:rPr>
        <w:t>междорожных назначений, по которым следуют контейнеры в международном сообщении</w:t>
      </w:r>
      <w:r w:rsidR="0001673D">
        <w:rPr>
          <w:bCs/>
          <w:sz w:val="26"/>
          <w:szCs w:val="26"/>
        </w:rPr>
        <w:t xml:space="preserve"> – </w:t>
      </w:r>
      <w:r w:rsidR="006B0697" w:rsidRPr="008841F0">
        <w:rPr>
          <w:bCs/>
          <w:sz w:val="26"/>
          <w:szCs w:val="26"/>
        </w:rPr>
        <w:t>Дирекцией Совета по железнодорожному транспорту и объявляется ее руководством;</w:t>
      </w:r>
    </w:p>
    <w:p w14:paraId="251FED10" w14:textId="77777777" w:rsidR="006B0697" w:rsidRPr="008841F0" w:rsidRDefault="00560B40" w:rsidP="002F047D">
      <w:pPr>
        <w:pStyle w:val="BodyText2"/>
        <w:rPr>
          <w:bCs/>
          <w:sz w:val="26"/>
          <w:szCs w:val="26"/>
        </w:rPr>
      </w:pPr>
      <w:r w:rsidRPr="008841F0">
        <w:rPr>
          <w:bCs/>
          <w:sz w:val="26"/>
          <w:szCs w:val="26"/>
        </w:rPr>
        <w:t>-</w:t>
      </w:r>
      <w:r w:rsidR="0001673D">
        <w:rPr>
          <w:bCs/>
          <w:sz w:val="26"/>
          <w:szCs w:val="26"/>
        </w:rPr>
        <w:t> </w:t>
      </w:r>
      <w:r w:rsidR="006B0697" w:rsidRPr="008841F0">
        <w:rPr>
          <w:bCs/>
          <w:sz w:val="26"/>
          <w:szCs w:val="26"/>
        </w:rPr>
        <w:t>остальных междорожных сообщений внутри железнодорожной администрации</w:t>
      </w:r>
      <w:r w:rsidR="0001673D">
        <w:rPr>
          <w:bCs/>
          <w:sz w:val="26"/>
          <w:szCs w:val="26"/>
        </w:rPr>
        <w:t xml:space="preserve"> – </w:t>
      </w:r>
      <w:r w:rsidR="006B0697" w:rsidRPr="008841F0">
        <w:rPr>
          <w:bCs/>
          <w:sz w:val="26"/>
          <w:szCs w:val="26"/>
        </w:rPr>
        <w:t>руководством железнодорожной администрации или руководителем, отвечающим за организацию контейнерных перевозок. Копия данного распоряжения направляется в адрес Дирекции Совета;</w:t>
      </w:r>
    </w:p>
    <w:p w14:paraId="251FED11" w14:textId="77777777" w:rsidR="002F047D" w:rsidRPr="008841F0" w:rsidRDefault="00560B40" w:rsidP="002F047D">
      <w:pPr>
        <w:pStyle w:val="BodyText2"/>
        <w:rPr>
          <w:bCs/>
          <w:sz w:val="26"/>
          <w:szCs w:val="26"/>
        </w:rPr>
      </w:pPr>
      <w:r w:rsidRPr="008841F0">
        <w:rPr>
          <w:bCs/>
          <w:sz w:val="26"/>
          <w:szCs w:val="26"/>
        </w:rPr>
        <w:lastRenderedPageBreak/>
        <w:t>-</w:t>
      </w:r>
      <w:r w:rsidR="0001673D">
        <w:rPr>
          <w:bCs/>
          <w:sz w:val="26"/>
          <w:szCs w:val="26"/>
        </w:rPr>
        <w:t> </w:t>
      </w:r>
      <w:r w:rsidR="006B0697" w:rsidRPr="008841F0">
        <w:rPr>
          <w:bCs/>
          <w:sz w:val="26"/>
          <w:szCs w:val="26"/>
        </w:rPr>
        <w:t>внутридорожных назначений</w:t>
      </w:r>
      <w:r w:rsidR="0001673D">
        <w:rPr>
          <w:bCs/>
          <w:sz w:val="26"/>
          <w:szCs w:val="26"/>
        </w:rPr>
        <w:t xml:space="preserve"> – р</w:t>
      </w:r>
      <w:r w:rsidR="006B0697" w:rsidRPr="008841F0">
        <w:rPr>
          <w:bCs/>
          <w:sz w:val="26"/>
          <w:szCs w:val="26"/>
        </w:rPr>
        <w:t>уководством железной дороги или руководителем, отвечающим за организацию контейнерных перевозок.</w:t>
      </w:r>
    </w:p>
    <w:p w14:paraId="251FED12" w14:textId="77777777" w:rsidR="002F047D" w:rsidRPr="008841F0" w:rsidRDefault="006B0697" w:rsidP="002F047D">
      <w:pPr>
        <w:pStyle w:val="BodyText2"/>
        <w:rPr>
          <w:bCs/>
          <w:sz w:val="26"/>
          <w:szCs w:val="26"/>
        </w:rPr>
      </w:pPr>
      <w:r w:rsidRPr="008841F0">
        <w:rPr>
          <w:bCs/>
          <w:sz w:val="26"/>
          <w:szCs w:val="26"/>
        </w:rPr>
        <w:t>1.3.2.</w:t>
      </w:r>
      <w:r w:rsidR="0001673D">
        <w:rPr>
          <w:bCs/>
          <w:sz w:val="26"/>
          <w:szCs w:val="26"/>
        </w:rPr>
        <w:t> </w:t>
      </w:r>
      <w:r w:rsidRPr="008841F0">
        <w:rPr>
          <w:bCs/>
          <w:sz w:val="26"/>
          <w:szCs w:val="26"/>
        </w:rPr>
        <w:t>Все изменения должны оформляться письменными распоряжениями.</w:t>
      </w:r>
    </w:p>
    <w:p w14:paraId="251FED13" w14:textId="77777777" w:rsidR="006B0697" w:rsidRPr="008841F0" w:rsidRDefault="006B0697" w:rsidP="002F047D">
      <w:pPr>
        <w:pStyle w:val="BodyText2"/>
        <w:rPr>
          <w:bCs/>
          <w:sz w:val="26"/>
          <w:szCs w:val="26"/>
        </w:rPr>
      </w:pPr>
      <w:r w:rsidRPr="008841F0">
        <w:rPr>
          <w:bCs/>
          <w:sz w:val="26"/>
          <w:szCs w:val="26"/>
        </w:rPr>
        <w:t>1.3.3.</w:t>
      </w:r>
      <w:r w:rsidR="0001673D">
        <w:rPr>
          <w:bCs/>
          <w:sz w:val="26"/>
          <w:szCs w:val="26"/>
        </w:rPr>
        <w:t> </w:t>
      </w:r>
      <w:r w:rsidRPr="008841F0">
        <w:rPr>
          <w:bCs/>
          <w:sz w:val="26"/>
          <w:szCs w:val="26"/>
        </w:rPr>
        <w:t xml:space="preserve">В зависимости от эксплуатационной работы станций, изменения объемов и направлений контейнеропотоков для отдельных назначений может производиться оперативная корректировка </w:t>
      </w:r>
      <w:r w:rsidR="00313162">
        <w:rPr>
          <w:bCs/>
          <w:sz w:val="26"/>
          <w:szCs w:val="26"/>
        </w:rPr>
        <w:t>П</w:t>
      </w:r>
      <w:r w:rsidRPr="008841F0">
        <w:rPr>
          <w:bCs/>
          <w:sz w:val="26"/>
          <w:szCs w:val="26"/>
        </w:rPr>
        <w:t>лана формирования вагонов с контейнерами:</w:t>
      </w:r>
    </w:p>
    <w:p w14:paraId="251FED14" w14:textId="77777777" w:rsidR="006B0697" w:rsidRPr="008841F0" w:rsidRDefault="006B0697" w:rsidP="002F047D">
      <w:pPr>
        <w:jc w:val="both"/>
        <w:rPr>
          <w:bCs/>
          <w:sz w:val="26"/>
          <w:szCs w:val="26"/>
        </w:rPr>
      </w:pPr>
      <w:r w:rsidRPr="008841F0">
        <w:rPr>
          <w:bCs/>
          <w:sz w:val="26"/>
          <w:szCs w:val="26"/>
        </w:rPr>
        <w:t>1.3.3.1.</w:t>
      </w:r>
      <w:r w:rsidR="0001673D">
        <w:rPr>
          <w:bCs/>
          <w:sz w:val="26"/>
          <w:szCs w:val="26"/>
        </w:rPr>
        <w:t> </w:t>
      </w:r>
      <w:r w:rsidR="0045251E">
        <w:rPr>
          <w:bCs/>
          <w:sz w:val="26"/>
          <w:szCs w:val="26"/>
        </w:rPr>
        <w:t>С</w:t>
      </w:r>
      <w:r w:rsidRPr="008841F0">
        <w:rPr>
          <w:bCs/>
          <w:sz w:val="26"/>
          <w:szCs w:val="26"/>
        </w:rPr>
        <w:t>танции приема контейнеров к перевозке, станции сортировки контейнеров имеют право формировать</w:t>
      </w:r>
      <w:r w:rsidR="00BD2039" w:rsidRPr="008841F0">
        <w:rPr>
          <w:b/>
          <w:bCs/>
          <w:color w:val="FF0000"/>
          <w:sz w:val="26"/>
          <w:szCs w:val="26"/>
        </w:rPr>
        <w:t xml:space="preserve"> </w:t>
      </w:r>
      <w:r w:rsidRPr="008841F0">
        <w:rPr>
          <w:bCs/>
          <w:sz w:val="26"/>
          <w:szCs w:val="26"/>
        </w:rPr>
        <w:t>в междорожном сообщении:</w:t>
      </w:r>
    </w:p>
    <w:p w14:paraId="251FED15" w14:textId="77777777" w:rsidR="006B0697" w:rsidRPr="008841F0" w:rsidRDefault="0001673D" w:rsidP="0001673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 </w:t>
      </w:r>
      <w:r w:rsidR="006B0697" w:rsidRPr="008841F0">
        <w:rPr>
          <w:bCs/>
          <w:sz w:val="26"/>
          <w:szCs w:val="26"/>
        </w:rPr>
        <w:t>прям</w:t>
      </w:r>
      <w:r w:rsidR="009752B1" w:rsidRPr="008841F0">
        <w:rPr>
          <w:bCs/>
          <w:sz w:val="26"/>
          <w:szCs w:val="26"/>
        </w:rPr>
        <w:t>ые</w:t>
      </w:r>
      <w:r w:rsidR="006B0697" w:rsidRPr="008841F0">
        <w:rPr>
          <w:bCs/>
          <w:sz w:val="26"/>
          <w:szCs w:val="26"/>
        </w:rPr>
        <w:t xml:space="preserve"> сообщени</w:t>
      </w:r>
      <w:r w:rsidR="009752B1" w:rsidRPr="008841F0">
        <w:rPr>
          <w:bCs/>
          <w:sz w:val="26"/>
          <w:szCs w:val="26"/>
        </w:rPr>
        <w:t>и</w:t>
      </w:r>
      <w:r w:rsidR="006B0697" w:rsidRPr="008841F0">
        <w:rPr>
          <w:bCs/>
          <w:color w:val="FF0000"/>
          <w:sz w:val="26"/>
          <w:szCs w:val="26"/>
        </w:rPr>
        <w:t xml:space="preserve"> </w:t>
      </w:r>
      <w:r w:rsidR="006B0697" w:rsidRPr="008841F0">
        <w:rPr>
          <w:bCs/>
          <w:sz w:val="26"/>
          <w:szCs w:val="26"/>
        </w:rPr>
        <w:t>– самостоятельно;</w:t>
      </w:r>
    </w:p>
    <w:p w14:paraId="251FED16" w14:textId="77777777" w:rsidR="006B0697" w:rsidRPr="008841F0" w:rsidRDefault="00740563" w:rsidP="004F56B3">
      <w:pPr>
        <w:jc w:val="both"/>
        <w:rPr>
          <w:bCs/>
          <w:sz w:val="26"/>
          <w:szCs w:val="26"/>
        </w:rPr>
      </w:pPr>
      <w:r w:rsidRPr="008841F0">
        <w:rPr>
          <w:bCs/>
          <w:sz w:val="26"/>
          <w:szCs w:val="26"/>
        </w:rPr>
        <w:t>-</w:t>
      </w:r>
      <w:r w:rsidR="0001673D">
        <w:rPr>
          <w:bCs/>
          <w:sz w:val="26"/>
          <w:szCs w:val="26"/>
        </w:rPr>
        <w:t> </w:t>
      </w:r>
      <w:r w:rsidR="006B0697" w:rsidRPr="008841F0">
        <w:rPr>
          <w:bCs/>
          <w:sz w:val="26"/>
          <w:szCs w:val="26"/>
        </w:rPr>
        <w:t>перегрузочн</w:t>
      </w:r>
      <w:r w:rsidR="009752B1" w:rsidRPr="008841F0">
        <w:rPr>
          <w:bCs/>
          <w:sz w:val="26"/>
          <w:szCs w:val="26"/>
        </w:rPr>
        <w:t>ые</w:t>
      </w:r>
      <w:r w:rsidR="006B0697" w:rsidRPr="008841F0">
        <w:rPr>
          <w:bCs/>
          <w:sz w:val="26"/>
          <w:szCs w:val="26"/>
        </w:rPr>
        <w:t xml:space="preserve"> сообщени</w:t>
      </w:r>
      <w:r w:rsidR="009752B1" w:rsidRPr="008841F0">
        <w:rPr>
          <w:bCs/>
          <w:sz w:val="26"/>
          <w:szCs w:val="26"/>
        </w:rPr>
        <w:t>и</w:t>
      </w:r>
      <w:r w:rsidR="006B0697" w:rsidRPr="008841F0">
        <w:rPr>
          <w:bCs/>
          <w:sz w:val="26"/>
          <w:szCs w:val="26"/>
        </w:rPr>
        <w:t xml:space="preserve"> на входную станцию железной дороги назначения</w:t>
      </w:r>
      <w:r w:rsidR="004F56B3" w:rsidRPr="008841F0">
        <w:rPr>
          <w:bCs/>
          <w:sz w:val="26"/>
          <w:szCs w:val="26"/>
        </w:rPr>
        <w:t xml:space="preserve">, </w:t>
      </w:r>
      <w:r w:rsidR="00701269" w:rsidRPr="008841F0">
        <w:rPr>
          <w:bCs/>
          <w:sz w:val="26"/>
          <w:szCs w:val="26"/>
        </w:rPr>
        <w:t xml:space="preserve">в т.ч. вместо прямого сообщения – </w:t>
      </w:r>
      <w:r w:rsidR="006B0697" w:rsidRPr="008841F0">
        <w:rPr>
          <w:bCs/>
          <w:sz w:val="26"/>
          <w:szCs w:val="26"/>
        </w:rPr>
        <w:t xml:space="preserve">по распоряжению Управления своей железной дороги или руководителем, отвечающим за организацию контейнерных перевозок. </w:t>
      </w:r>
    </w:p>
    <w:p w14:paraId="251FED17" w14:textId="77777777" w:rsidR="006B0697" w:rsidRPr="008841F0" w:rsidRDefault="006B0697" w:rsidP="002F047D">
      <w:pPr>
        <w:spacing w:line="220" w:lineRule="atLeast"/>
        <w:jc w:val="both"/>
        <w:rPr>
          <w:bCs/>
          <w:sz w:val="26"/>
          <w:szCs w:val="26"/>
        </w:rPr>
      </w:pPr>
      <w:r w:rsidRPr="008841F0">
        <w:rPr>
          <w:bCs/>
          <w:sz w:val="26"/>
          <w:szCs w:val="26"/>
        </w:rPr>
        <w:t>1.3.3.2.</w:t>
      </w:r>
      <w:r w:rsidR="0001673D">
        <w:rPr>
          <w:bCs/>
          <w:sz w:val="26"/>
          <w:szCs w:val="26"/>
        </w:rPr>
        <w:t> </w:t>
      </w:r>
      <w:r w:rsidRPr="008841F0">
        <w:rPr>
          <w:bCs/>
          <w:sz w:val="26"/>
          <w:szCs w:val="26"/>
        </w:rPr>
        <w:t xml:space="preserve">Решение о направлении контейнеров под сортировку на транзитную железную дорогу, где это не предусматривается настоящим </w:t>
      </w:r>
      <w:r w:rsidR="00313162">
        <w:rPr>
          <w:bCs/>
          <w:sz w:val="26"/>
          <w:szCs w:val="26"/>
        </w:rPr>
        <w:t>П</w:t>
      </w:r>
      <w:r w:rsidRPr="008841F0">
        <w:rPr>
          <w:bCs/>
          <w:sz w:val="26"/>
          <w:szCs w:val="26"/>
        </w:rPr>
        <w:t>ланом формирования, принимается Дирекцией Совета по согласованию с причастными железными дорогами. Станция может направить вагон</w:t>
      </w:r>
      <w:r w:rsidR="007F63EB" w:rsidRPr="008841F0">
        <w:rPr>
          <w:bCs/>
          <w:sz w:val="26"/>
          <w:szCs w:val="26"/>
        </w:rPr>
        <w:t xml:space="preserve"> с контейнерами</w:t>
      </w:r>
      <w:r w:rsidRPr="008841F0">
        <w:rPr>
          <w:bCs/>
          <w:sz w:val="26"/>
          <w:szCs w:val="26"/>
        </w:rPr>
        <w:t xml:space="preserve"> под сортировку только после получения разрешения от своей железнодорожной администрации (железной дороги).</w:t>
      </w:r>
    </w:p>
    <w:p w14:paraId="251FED18" w14:textId="77777777" w:rsidR="0001673D" w:rsidRDefault="006B0697" w:rsidP="00655427">
      <w:pPr>
        <w:spacing w:line="220" w:lineRule="atLeast"/>
        <w:jc w:val="both"/>
        <w:rPr>
          <w:bCs/>
          <w:sz w:val="26"/>
          <w:szCs w:val="26"/>
        </w:rPr>
      </w:pPr>
      <w:r w:rsidRPr="008841F0">
        <w:rPr>
          <w:bCs/>
          <w:sz w:val="26"/>
          <w:szCs w:val="26"/>
        </w:rPr>
        <w:t>1.3.4.</w:t>
      </w:r>
      <w:r w:rsidR="0001673D">
        <w:rPr>
          <w:bCs/>
          <w:sz w:val="26"/>
          <w:szCs w:val="26"/>
        </w:rPr>
        <w:t> П</w:t>
      </w:r>
      <w:r w:rsidRPr="008841F0">
        <w:rPr>
          <w:bCs/>
          <w:sz w:val="26"/>
          <w:szCs w:val="26"/>
        </w:rPr>
        <w:t>орядок оперативной корректировки внутридорожного плана формирования устанавливается распоряжением руководства железной дороги или руководителем, отвечающим за организацию контейнерных перевозок.</w:t>
      </w:r>
    </w:p>
    <w:p w14:paraId="251FED19" w14:textId="77777777" w:rsidR="00571E03" w:rsidRDefault="00571E03" w:rsidP="00655427">
      <w:pPr>
        <w:spacing w:line="220" w:lineRule="atLeast"/>
        <w:jc w:val="both"/>
        <w:rPr>
          <w:b/>
          <w:sz w:val="26"/>
          <w:szCs w:val="26"/>
        </w:rPr>
      </w:pPr>
    </w:p>
    <w:p w14:paraId="251FED1A" w14:textId="77777777" w:rsidR="006B0697" w:rsidRPr="006F0DD3" w:rsidRDefault="006B0697" w:rsidP="001C631E">
      <w:pPr>
        <w:ind w:firstLine="708"/>
        <w:jc w:val="both"/>
        <w:rPr>
          <w:b/>
          <w:sz w:val="26"/>
          <w:szCs w:val="26"/>
        </w:rPr>
      </w:pPr>
      <w:r w:rsidRPr="008841F0">
        <w:rPr>
          <w:b/>
          <w:sz w:val="26"/>
          <w:szCs w:val="26"/>
        </w:rPr>
        <w:t>1.4.</w:t>
      </w:r>
      <w:r w:rsidR="0001673D">
        <w:rPr>
          <w:b/>
          <w:sz w:val="26"/>
          <w:szCs w:val="26"/>
        </w:rPr>
        <w:t> </w:t>
      </w:r>
      <w:r w:rsidRPr="008841F0">
        <w:rPr>
          <w:b/>
          <w:sz w:val="26"/>
          <w:szCs w:val="26"/>
        </w:rPr>
        <w:t xml:space="preserve">Порядок направления </w:t>
      </w:r>
      <w:r w:rsidR="00C32069" w:rsidRPr="008841F0">
        <w:rPr>
          <w:b/>
          <w:sz w:val="26"/>
          <w:szCs w:val="26"/>
        </w:rPr>
        <w:t xml:space="preserve">крупнотоннажных </w:t>
      </w:r>
      <w:r w:rsidRPr="008841F0">
        <w:rPr>
          <w:b/>
          <w:sz w:val="26"/>
          <w:szCs w:val="26"/>
        </w:rPr>
        <w:t xml:space="preserve">груженых контейнеров и </w:t>
      </w:r>
      <w:r w:rsidRPr="006F0DD3">
        <w:rPr>
          <w:b/>
          <w:sz w:val="26"/>
          <w:szCs w:val="26"/>
        </w:rPr>
        <w:t>собственных (приватных) порожних контейнеров</w:t>
      </w:r>
      <w:r w:rsidR="00E66940" w:rsidRPr="006F0DD3">
        <w:rPr>
          <w:b/>
          <w:sz w:val="26"/>
          <w:szCs w:val="26"/>
        </w:rPr>
        <w:t xml:space="preserve"> в международном сообщении</w:t>
      </w:r>
      <w:r w:rsidRPr="006F0DD3">
        <w:rPr>
          <w:b/>
          <w:sz w:val="26"/>
          <w:szCs w:val="26"/>
        </w:rPr>
        <w:t>.</w:t>
      </w:r>
    </w:p>
    <w:p w14:paraId="251FED1B" w14:textId="77777777" w:rsidR="007E6F55" w:rsidRPr="004334C3" w:rsidRDefault="007F78CB" w:rsidP="00B5542B">
      <w:pPr>
        <w:jc w:val="both"/>
        <w:rPr>
          <w:sz w:val="26"/>
          <w:szCs w:val="26"/>
        </w:rPr>
      </w:pPr>
      <w:r w:rsidRPr="006F0DD3">
        <w:rPr>
          <w:sz w:val="26"/>
          <w:szCs w:val="26"/>
        </w:rPr>
        <w:t>1.4.</w:t>
      </w:r>
      <w:r w:rsidR="00B51C4E" w:rsidRPr="006F0DD3">
        <w:rPr>
          <w:sz w:val="26"/>
          <w:szCs w:val="26"/>
        </w:rPr>
        <w:t>1</w:t>
      </w:r>
      <w:r w:rsidRPr="006F0DD3">
        <w:rPr>
          <w:sz w:val="26"/>
          <w:szCs w:val="26"/>
        </w:rPr>
        <w:t>.</w:t>
      </w:r>
      <w:r w:rsidR="0001673D" w:rsidRPr="006F0DD3">
        <w:rPr>
          <w:sz w:val="26"/>
          <w:szCs w:val="26"/>
        </w:rPr>
        <w:t> </w:t>
      </w:r>
      <w:r w:rsidR="00207F51" w:rsidRPr="006F0DD3">
        <w:rPr>
          <w:sz w:val="26"/>
          <w:szCs w:val="26"/>
        </w:rPr>
        <w:t>О</w:t>
      </w:r>
      <w:r w:rsidR="00451E14" w:rsidRPr="006F0DD3">
        <w:rPr>
          <w:sz w:val="26"/>
          <w:szCs w:val="26"/>
        </w:rPr>
        <w:t>диночны</w:t>
      </w:r>
      <w:r w:rsidR="00207F51" w:rsidRPr="006F0DD3">
        <w:rPr>
          <w:sz w:val="26"/>
          <w:szCs w:val="26"/>
        </w:rPr>
        <w:t>е</w:t>
      </w:r>
      <w:r w:rsidR="00451E14" w:rsidRPr="006F0DD3">
        <w:rPr>
          <w:sz w:val="26"/>
          <w:szCs w:val="26"/>
        </w:rPr>
        <w:t xml:space="preserve"> контейнер</w:t>
      </w:r>
      <w:r w:rsidR="00207F51" w:rsidRPr="006F0DD3">
        <w:rPr>
          <w:sz w:val="26"/>
          <w:szCs w:val="26"/>
        </w:rPr>
        <w:t>ы</w:t>
      </w:r>
      <w:r w:rsidR="00451E14" w:rsidRPr="006F0DD3">
        <w:rPr>
          <w:sz w:val="26"/>
          <w:szCs w:val="26"/>
        </w:rPr>
        <w:t xml:space="preserve"> направляются на станцию сортировки </w:t>
      </w:r>
      <w:r w:rsidR="00451E14" w:rsidRPr="008841F0">
        <w:rPr>
          <w:sz w:val="26"/>
          <w:szCs w:val="26"/>
        </w:rPr>
        <w:t xml:space="preserve">или выгрузки </w:t>
      </w:r>
      <w:r w:rsidR="00AD2418" w:rsidRPr="008841F0">
        <w:rPr>
          <w:sz w:val="26"/>
          <w:szCs w:val="26"/>
        </w:rPr>
        <w:t>контейнер</w:t>
      </w:r>
      <w:r w:rsidR="00451E14" w:rsidRPr="008841F0">
        <w:rPr>
          <w:sz w:val="26"/>
          <w:szCs w:val="26"/>
        </w:rPr>
        <w:t>ов</w:t>
      </w:r>
      <w:r w:rsidR="00AD2418" w:rsidRPr="008841F0">
        <w:rPr>
          <w:sz w:val="26"/>
          <w:szCs w:val="26"/>
        </w:rPr>
        <w:t xml:space="preserve"> </w:t>
      </w:r>
      <w:r w:rsidR="0012563D" w:rsidRPr="008841F0">
        <w:rPr>
          <w:sz w:val="26"/>
          <w:szCs w:val="26"/>
        </w:rPr>
        <w:t xml:space="preserve">по </w:t>
      </w:r>
      <w:r w:rsidR="001C631E" w:rsidRPr="008841F0">
        <w:rPr>
          <w:sz w:val="26"/>
          <w:szCs w:val="26"/>
        </w:rPr>
        <w:t xml:space="preserve">маршрутам, указанным настоящим </w:t>
      </w:r>
      <w:r w:rsidR="00313162">
        <w:rPr>
          <w:sz w:val="26"/>
          <w:szCs w:val="26"/>
        </w:rPr>
        <w:t>П</w:t>
      </w:r>
      <w:r w:rsidR="001C631E" w:rsidRPr="008841F0">
        <w:rPr>
          <w:sz w:val="26"/>
          <w:szCs w:val="26"/>
        </w:rPr>
        <w:t xml:space="preserve">ланом формирования. </w:t>
      </w:r>
      <w:r w:rsidR="0001673D">
        <w:rPr>
          <w:sz w:val="26"/>
          <w:szCs w:val="26"/>
        </w:rPr>
        <w:br/>
      </w:r>
      <w:r w:rsidR="000C4352" w:rsidRPr="008841F0">
        <w:rPr>
          <w:sz w:val="26"/>
          <w:szCs w:val="26"/>
        </w:rPr>
        <w:t xml:space="preserve">В перевозочных документах на такие контейнеры пункты перехода указываются в соответствии с Таблицами направления контейнеропотоков для крупнотоннажных </w:t>
      </w:r>
      <w:r w:rsidR="000C4352" w:rsidRPr="004334C3">
        <w:rPr>
          <w:sz w:val="26"/>
          <w:szCs w:val="26"/>
        </w:rPr>
        <w:t>контейнеров, приведенными в настоящем ПФК.</w:t>
      </w:r>
      <w:r w:rsidR="00C75609" w:rsidRPr="004334C3">
        <w:rPr>
          <w:sz w:val="26"/>
          <w:szCs w:val="26"/>
        </w:rPr>
        <w:tab/>
      </w:r>
    </w:p>
    <w:p w14:paraId="251FED1C" w14:textId="77777777" w:rsidR="001E6416" w:rsidRPr="00C732A3" w:rsidRDefault="000C4352" w:rsidP="00221F23">
      <w:pPr>
        <w:jc w:val="both"/>
        <w:rPr>
          <w:sz w:val="26"/>
          <w:szCs w:val="26"/>
        </w:rPr>
      </w:pPr>
      <w:r w:rsidRPr="004334C3">
        <w:rPr>
          <w:sz w:val="26"/>
          <w:szCs w:val="26"/>
        </w:rPr>
        <w:t>1.4.2.</w:t>
      </w:r>
      <w:r w:rsidR="0001673D" w:rsidRPr="004334C3">
        <w:rPr>
          <w:sz w:val="26"/>
          <w:szCs w:val="26"/>
        </w:rPr>
        <w:t> </w:t>
      </w:r>
      <w:r w:rsidR="007B22D4" w:rsidRPr="004334C3">
        <w:rPr>
          <w:sz w:val="26"/>
          <w:szCs w:val="26"/>
        </w:rPr>
        <w:t>К</w:t>
      </w:r>
      <w:r w:rsidR="00451E14" w:rsidRPr="004334C3">
        <w:rPr>
          <w:sz w:val="26"/>
          <w:szCs w:val="26"/>
        </w:rPr>
        <w:t>онтейнер</w:t>
      </w:r>
      <w:r w:rsidR="007B22D4" w:rsidRPr="004334C3">
        <w:rPr>
          <w:sz w:val="26"/>
          <w:szCs w:val="26"/>
        </w:rPr>
        <w:t>ы</w:t>
      </w:r>
      <w:r w:rsidR="0012563D" w:rsidRPr="004334C3">
        <w:rPr>
          <w:sz w:val="26"/>
          <w:szCs w:val="26"/>
        </w:rPr>
        <w:t>,</w:t>
      </w:r>
      <w:r w:rsidR="00451E14" w:rsidRPr="004334C3">
        <w:rPr>
          <w:sz w:val="26"/>
          <w:szCs w:val="26"/>
        </w:rPr>
        <w:t xml:space="preserve"> </w:t>
      </w:r>
      <w:r w:rsidRPr="004334C3">
        <w:rPr>
          <w:sz w:val="26"/>
          <w:szCs w:val="26"/>
        </w:rPr>
        <w:t>приняты</w:t>
      </w:r>
      <w:r w:rsidR="007B22D4" w:rsidRPr="004334C3">
        <w:rPr>
          <w:sz w:val="26"/>
          <w:szCs w:val="26"/>
        </w:rPr>
        <w:t>е</w:t>
      </w:r>
      <w:r w:rsidRPr="004334C3">
        <w:rPr>
          <w:sz w:val="26"/>
          <w:szCs w:val="26"/>
        </w:rPr>
        <w:t xml:space="preserve"> к перевозке </w:t>
      </w:r>
      <w:r w:rsidR="00F44F3E" w:rsidRPr="004334C3">
        <w:rPr>
          <w:sz w:val="26"/>
          <w:szCs w:val="26"/>
        </w:rPr>
        <w:t>от одного отправителя</w:t>
      </w:r>
      <w:r w:rsidR="007E6F55" w:rsidRPr="004334C3">
        <w:rPr>
          <w:sz w:val="26"/>
          <w:szCs w:val="26"/>
        </w:rPr>
        <w:t xml:space="preserve"> и следующие в вагоне </w:t>
      </w:r>
      <w:r w:rsidR="00451E14" w:rsidRPr="004334C3">
        <w:rPr>
          <w:sz w:val="26"/>
          <w:szCs w:val="26"/>
        </w:rPr>
        <w:t>на станцию выгрузки</w:t>
      </w:r>
      <w:r w:rsidR="00F44F3E" w:rsidRPr="004334C3">
        <w:rPr>
          <w:sz w:val="26"/>
          <w:szCs w:val="26"/>
        </w:rPr>
        <w:t xml:space="preserve"> без сортировки в пути следования</w:t>
      </w:r>
      <w:r w:rsidR="00451E14" w:rsidRPr="004334C3">
        <w:rPr>
          <w:sz w:val="26"/>
          <w:szCs w:val="26"/>
        </w:rPr>
        <w:t xml:space="preserve">, </w:t>
      </w:r>
      <w:r w:rsidR="0012563D" w:rsidRPr="004334C3">
        <w:rPr>
          <w:sz w:val="26"/>
          <w:szCs w:val="26"/>
        </w:rPr>
        <w:t>могут</w:t>
      </w:r>
      <w:r w:rsidR="002D3845" w:rsidRPr="004334C3">
        <w:rPr>
          <w:sz w:val="26"/>
          <w:szCs w:val="26"/>
        </w:rPr>
        <w:t>*</w:t>
      </w:r>
      <w:r w:rsidR="0012563D" w:rsidRPr="004334C3">
        <w:rPr>
          <w:sz w:val="26"/>
          <w:szCs w:val="26"/>
        </w:rPr>
        <w:t xml:space="preserve"> </w:t>
      </w:r>
      <w:r w:rsidR="00451E14" w:rsidRPr="004334C3">
        <w:rPr>
          <w:sz w:val="26"/>
          <w:szCs w:val="26"/>
        </w:rPr>
        <w:t>направлят</w:t>
      </w:r>
      <w:r w:rsidR="0012563D" w:rsidRPr="004334C3">
        <w:rPr>
          <w:sz w:val="26"/>
          <w:szCs w:val="26"/>
        </w:rPr>
        <w:t>ь</w:t>
      </w:r>
      <w:r w:rsidR="00451E14" w:rsidRPr="004334C3">
        <w:rPr>
          <w:sz w:val="26"/>
          <w:szCs w:val="26"/>
        </w:rPr>
        <w:t xml:space="preserve">ся по </w:t>
      </w:r>
      <w:r w:rsidR="00A04F97" w:rsidRPr="004334C3">
        <w:rPr>
          <w:sz w:val="26"/>
          <w:szCs w:val="26"/>
        </w:rPr>
        <w:t xml:space="preserve">маршрутам, предусмотренным </w:t>
      </w:r>
      <w:r w:rsidR="00313162">
        <w:rPr>
          <w:sz w:val="26"/>
          <w:szCs w:val="26"/>
        </w:rPr>
        <w:t>П</w:t>
      </w:r>
      <w:r w:rsidR="00A04F97" w:rsidRPr="004334C3">
        <w:rPr>
          <w:sz w:val="26"/>
          <w:szCs w:val="26"/>
        </w:rPr>
        <w:t>ланом формирования грузовых поездов.</w:t>
      </w:r>
      <w:r w:rsidRPr="004334C3">
        <w:rPr>
          <w:sz w:val="26"/>
          <w:szCs w:val="26"/>
        </w:rPr>
        <w:t xml:space="preserve"> </w:t>
      </w:r>
      <w:r w:rsidRPr="00C732A3">
        <w:rPr>
          <w:sz w:val="26"/>
          <w:szCs w:val="26"/>
        </w:rPr>
        <w:t xml:space="preserve">В перевозочных документах на такие контейнеры пункты перехода указываются в соответствии </w:t>
      </w:r>
      <w:r w:rsidR="00C732A3" w:rsidRPr="00C732A3">
        <w:rPr>
          <w:sz w:val="26"/>
          <w:szCs w:val="26"/>
        </w:rPr>
        <w:t>т</w:t>
      </w:r>
      <w:r w:rsidR="00AD77CA" w:rsidRPr="00C732A3">
        <w:rPr>
          <w:sz w:val="26"/>
          <w:szCs w:val="26"/>
        </w:rPr>
        <w:t xml:space="preserve">аблицами </w:t>
      </w:r>
      <w:r w:rsidR="00EC275D" w:rsidRPr="00C732A3">
        <w:rPr>
          <w:sz w:val="26"/>
          <w:szCs w:val="26"/>
        </w:rPr>
        <w:t>направления вагонопотоков</w:t>
      </w:r>
      <w:r w:rsidR="00AD77CA" w:rsidRPr="00C732A3">
        <w:rPr>
          <w:sz w:val="26"/>
          <w:szCs w:val="26"/>
        </w:rPr>
        <w:t xml:space="preserve"> плана формирования грузовых поездов.</w:t>
      </w:r>
      <w:r w:rsidRPr="00C732A3">
        <w:rPr>
          <w:sz w:val="26"/>
          <w:szCs w:val="26"/>
        </w:rPr>
        <w:t xml:space="preserve"> </w:t>
      </w:r>
    </w:p>
    <w:p w14:paraId="251FED1D" w14:textId="77777777" w:rsidR="00221F23" w:rsidRDefault="0030327D" w:rsidP="00221F23">
      <w:pPr>
        <w:jc w:val="both"/>
        <w:rPr>
          <w:sz w:val="26"/>
          <w:szCs w:val="26"/>
        </w:rPr>
      </w:pPr>
      <w:r w:rsidRPr="009917D6">
        <w:rPr>
          <w:sz w:val="26"/>
          <w:szCs w:val="26"/>
        </w:rPr>
        <w:t>1.4.3.</w:t>
      </w:r>
      <w:r w:rsidR="0001673D">
        <w:rPr>
          <w:sz w:val="26"/>
          <w:szCs w:val="26"/>
        </w:rPr>
        <w:t> З</w:t>
      </w:r>
      <w:r w:rsidRPr="009917D6">
        <w:rPr>
          <w:sz w:val="26"/>
          <w:szCs w:val="26"/>
        </w:rPr>
        <w:t>апрещается пополнение вагонов до комплекта порожними крупнотоннажными контейнерами принадлежности железнодорожных администраций,</w:t>
      </w:r>
      <w:r w:rsidR="00F719C1" w:rsidRPr="009917D6">
        <w:rPr>
          <w:sz w:val="26"/>
          <w:szCs w:val="26"/>
        </w:rPr>
        <w:t xml:space="preserve"> исключая возврат порожних контейнеров, следующих в администрацию-собственницу</w:t>
      </w:r>
      <w:r w:rsidR="00614E56" w:rsidRPr="009917D6">
        <w:rPr>
          <w:sz w:val="26"/>
          <w:szCs w:val="26"/>
        </w:rPr>
        <w:t>.</w:t>
      </w:r>
    </w:p>
    <w:p w14:paraId="251FED1E" w14:textId="77777777" w:rsidR="001E6416" w:rsidRDefault="001E6416" w:rsidP="00C732A3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1.4.</w:t>
      </w:r>
      <w:r w:rsidR="006759E6" w:rsidRPr="008841F0">
        <w:rPr>
          <w:sz w:val="26"/>
          <w:szCs w:val="26"/>
        </w:rPr>
        <w:t>4</w:t>
      </w:r>
      <w:r w:rsidR="005458D9">
        <w:rPr>
          <w:sz w:val="26"/>
          <w:szCs w:val="26"/>
        </w:rPr>
        <w:t>.</w:t>
      </w:r>
      <w:r w:rsidR="0001673D">
        <w:rPr>
          <w:b/>
          <w:sz w:val="26"/>
          <w:szCs w:val="26"/>
        </w:rPr>
        <w:t> </w:t>
      </w:r>
      <w:r w:rsidRPr="008841F0">
        <w:rPr>
          <w:sz w:val="26"/>
          <w:szCs w:val="26"/>
        </w:rPr>
        <w:t>Запрещается погрузка в один вагон, передаваемый на соседнюю железнодорожную администрацию, контейнеров, у которых пункты  перехода, указанные в перевозочных документах, не совпадают с маршрутом следования вагона.</w:t>
      </w:r>
      <w:r w:rsidR="00EC275D" w:rsidRPr="00EC275D">
        <w:rPr>
          <w:sz w:val="28"/>
          <w:szCs w:val="28"/>
        </w:rPr>
        <w:t xml:space="preserve"> </w:t>
      </w:r>
    </w:p>
    <w:p w14:paraId="251FED1F" w14:textId="77777777" w:rsidR="003035DE" w:rsidRPr="00C732A3" w:rsidRDefault="00AD24E1" w:rsidP="001E6416">
      <w:pPr>
        <w:pBdr>
          <w:bottom w:val="single" w:sz="12" w:space="0" w:color="auto"/>
        </w:pBdr>
        <w:jc w:val="both"/>
        <w:rPr>
          <w:sz w:val="26"/>
          <w:szCs w:val="26"/>
        </w:rPr>
      </w:pPr>
      <w:r w:rsidRPr="00C732A3">
        <w:rPr>
          <w:spacing w:val="-1"/>
          <w:sz w:val="26"/>
          <w:szCs w:val="26"/>
        </w:rPr>
        <w:t>1.4.5.</w:t>
      </w:r>
      <w:r w:rsidR="00C732A3" w:rsidRPr="00C732A3">
        <w:rPr>
          <w:spacing w:val="-1"/>
          <w:sz w:val="26"/>
          <w:szCs w:val="26"/>
        </w:rPr>
        <w:t> </w:t>
      </w:r>
      <w:r w:rsidRPr="00C732A3">
        <w:rPr>
          <w:spacing w:val="-1"/>
          <w:sz w:val="26"/>
          <w:szCs w:val="26"/>
        </w:rPr>
        <w:t>Вагоны с людьми для сопровождения вагонов с крупнотоннажными контейнерами</w:t>
      </w:r>
      <w:r w:rsidR="00EC275D" w:rsidRPr="00C732A3">
        <w:rPr>
          <w:spacing w:val="-1"/>
          <w:sz w:val="26"/>
          <w:szCs w:val="26"/>
        </w:rPr>
        <w:t xml:space="preserve"> </w:t>
      </w:r>
      <w:r w:rsidRPr="00C732A3">
        <w:rPr>
          <w:spacing w:val="-1"/>
          <w:sz w:val="26"/>
          <w:szCs w:val="26"/>
        </w:rPr>
        <w:t>следуют через пункты переходов согласно Таблицам направления контейнеропотоков для крупнотоннажных контейнеров, приведенным в настоящем ПФК.</w:t>
      </w:r>
    </w:p>
    <w:p w14:paraId="251FED20" w14:textId="77777777" w:rsidR="004334C3" w:rsidRDefault="007B6899" w:rsidP="007B6899">
      <w:pPr>
        <w:jc w:val="both"/>
        <w:rPr>
          <w:b/>
          <w:sz w:val="22"/>
          <w:szCs w:val="22"/>
        </w:rPr>
      </w:pPr>
      <w:r w:rsidRPr="008841F0">
        <w:rPr>
          <w:sz w:val="22"/>
          <w:szCs w:val="22"/>
        </w:rPr>
        <w:t xml:space="preserve">* </w:t>
      </w:r>
      <w:r w:rsidRPr="008841F0">
        <w:rPr>
          <w:b/>
          <w:sz w:val="22"/>
          <w:szCs w:val="22"/>
        </w:rPr>
        <w:t>с учетом специализации станций, осуществляющих прием и передачу подвижного состава по МГСП (Приложение 1).</w:t>
      </w:r>
    </w:p>
    <w:p w14:paraId="251FED21" w14:textId="77777777" w:rsidR="00400121" w:rsidRDefault="00400121" w:rsidP="007B6899">
      <w:pPr>
        <w:jc w:val="both"/>
        <w:rPr>
          <w:sz w:val="26"/>
          <w:szCs w:val="26"/>
        </w:rPr>
      </w:pPr>
    </w:p>
    <w:p w14:paraId="251FED22" w14:textId="77777777" w:rsidR="003C53D3" w:rsidRPr="006F0DD3" w:rsidRDefault="001E6416" w:rsidP="003C53D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 w:rsidRPr="008841F0">
        <w:rPr>
          <w:b/>
          <w:color w:val="000000"/>
          <w:sz w:val="26"/>
          <w:szCs w:val="26"/>
        </w:rPr>
        <w:tab/>
      </w:r>
      <w:r w:rsidR="008A4675" w:rsidRPr="008841F0">
        <w:rPr>
          <w:b/>
          <w:color w:val="000000"/>
          <w:sz w:val="26"/>
          <w:szCs w:val="26"/>
        </w:rPr>
        <w:t>1.5</w:t>
      </w:r>
      <w:r w:rsidR="008A4675" w:rsidRPr="006F0DD3">
        <w:rPr>
          <w:b/>
          <w:color w:val="000000"/>
          <w:sz w:val="26"/>
          <w:szCs w:val="26"/>
        </w:rPr>
        <w:t>.</w:t>
      </w:r>
      <w:r w:rsidR="0001673D" w:rsidRPr="006F0DD3">
        <w:rPr>
          <w:b/>
          <w:color w:val="000000"/>
          <w:sz w:val="26"/>
          <w:szCs w:val="26"/>
        </w:rPr>
        <w:t> </w:t>
      </w:r>
      <w:r w:rsidR="008A4675" w:rsidRPr="006F0DD3">
        <w:rPr>
          <w:b/>
          <w:sz w:val="26"/>
          <w:szCs w:val="26"/>
        </w:rPr>
        <w:t>Порядок направления среднетоннажных груженых контейнеров</w:t>
      </w:r>
      <w:r w:rsidR="00E66940" w:rsidRPr="006F0DD3">
        <w:rPr>
          <w:b/>
          <w:sz w:val="26"/>
          <w:szCs w:val="26"/>
        </w:rPr>
        <w:t xml:space="preserve"> в международном сообщении.</w:t>
      </w:r>
    </w:p>
    <w:p w14:paraId="251FED23" w14:textId="77777777" w:rsidR="00614E56" w:rsidRPr="00A30DDE" w:rsidRDefault="008A4675" w:rsidP="003C53D3">
      <w:pPr>
        <w:pBdr>
          <w:bottom w:val="single" w:sz="12" w:space="1" w:color="auto"/>
        </w:pBdr>
        <w:jc w:val="both"/>
        <w:rPr>
          <w:color w:val="000000"/>
          <w:sz w:val="26"/>
          <w:szCs w:val="26"/>
        </w:rPr>
      </w:pPr>
      <w:r w:rsidRPr="00A30DDE">
        <w:rPr>
          <w:color w:val="000000"/>
          <w:sz w:val="26"/>
          <w:szCs w:val="26"/>
        </w:rPr>
        <w:t>1.5.1.</w:t>
      </w:r>
      <w:r w:rsidR="0001673D">
        <w:rPr>
          <w:color w:val="000000"/>
          <w:sz w:val="26"/>
          <w:szCs w:val="26"/>
        </w:rPr>
        <w:t> </w:t>
      </w:r>
      <w:r w:rsidR="00535D4E" w:rsidRPr="00A30DDE">
        <w:rPr>
          <w:color w:val="000000"/>
          <w:sz w:val="26"/>
          <w:szCs w:val="26"/>
        </w:rPr>
        <w:t>С</w:t>
      </w:r>
      <w:r w:rsidRPr="00A30DDE">
        <w:rPr>
          <w:color w:val="000000"/>
          <w:sz w:val="26"/>
          <w:szCs w:val="26"/>
        </w:rPr>
        <w:t>реднетоннажны</w:t>
      </w:r>
      <w:r w:rsidR="00535D4E" w:rsidRPr="00A30DDE">
        <w:rPr>
          <w:color w:val="000000"/>
          <w:sz w:val="26"/>
          <w:szCs w:val="26"/>
        </w:rPr>
        <w:t>е груженые</w:t>
      </w:r>
      <w:r w:rsidRPr="00A30DDE">
        <w:rPr>
          <w:color w:val="000000"/>
          <w:sz w:val="26"/>
          <w:szCs w:val="26"/>
        </w:rPr>
        <w:t xml:space="preserve"> контейнер</w:t>
      </w:r>
      <w:r w:rsidR="00B56095" w:rsidRPr="00A30DDE">
        <w:rPr>
          <w:color w:val="000000"/>
          <w:sz w:val="26"/>
          <w:szCs w:val="26"/>
        </w:rPr>
        <w:t>ы</w:t>
      </w:r>
      <w:r w:rsidRPr="00A30DDE">
        <w:rPr>
          <w:color w:val="000000"/>
          <w:sz w:val="26"/>
          <w:szCs w:val="26"/>
        </w:rPr>
        <w:t xml:space="preserve"> в международном сообщении назначением на станции железных дорог </w:t>
      </w:r>
      <w:r w:rsidR="00BB4C14" w:rsidRPr="00A30DDE">
        <w:rPr>
          <w:color w:val="000000"/>
          <w:sz w:val="26"/>
          <w:szCs w:val="26"/>
        </w:rPr>
        <w:t xml:space="preserve">Республики Казахстан, Киргизской Республики, </w:t>
      </w:r>
      <w:r w:rsidRPr="00A30DDE">
        <w:rPr>
          <w:color w:val="000000"/>
          <w:sz w:val="26"/>
          <w:szCs w:val="26"/>
        </w:rPr>
        <w:t>Российской Федерации, Украины</w:t>
      </w:r>
      <w:r w:rsidR="007B6899" w:rsidRPr="00A30DDE">
        <w:rPr>
          <w:color w:val="000000"/>
          <w:sz w:val="26"/>
          <w:szCs w:val="26"/>
        </w:rPr>
        <w:t xml:space="preserve"> </w:t>
      </w:r>
      <w:r w:rsidR="00535D4E" w:rsidRPr="00A30DDE">
        <w:rPr>
          <w:color w:val="000000"/>
          <w:sz w:val="26"/>
          <w:szCs w:val="26"/>
        </w:rPr>
        <w:t xml:space="preserve">должны следовать </w:t>
      </w:r>
      <w:r w:rsidR="00B56095" w:rsidRPr="00A30DDE">
        <w:rPr>
          <w:color w:val="000000"/>
          <w:sz w:val="26"/>
          <w:szCs w:val="26"/>
        </w:rPr>
        <w:t xml:space="preserve">только </w:t>
      </w:r>
      <w:r w:rsidR="00535D4E" w:rsidRPr="00A30DDE">
        <w:rPr>
          <w:color w:val="000000"/>
          <w:sz w:val="26"/>
          <w:szCs w:val="26"/>
        </w:rPr>
        <w:t>в прямом сообщении на станцию выгрузки без сортировки в пути</w:t>
      </w:r>
      <w:r w:rsidR="00EB1757" w:rsidRPr="00A30DDE">
        <w:rPr>
          <w:color w:val="000000"/>
          <w:sz w:val="26"/>
          <w:szCs w:val="26"/>
        </w:rPr>
        <w:t xml:space="preserve"> следования</w:t>
      </w:r>
      <w:r w:rsidR="00B56095" w:rsidRPr="00A30DDE">
        <w:rPr>
          <w:color w:val="000000"/>
          <w:sz w:val="26"/>
          <w:szCs w:val="26"/>
        </w:rPr>
        <w:t>.</w:t>
      </w:r>
    </w:p>
    <w:p w14:paraId="251FED24" w14:textId="77777777" w:rsidR="003C53D3" w:rsidRPr="008841F0" w:rsidRDefault="008A4675" w:rsidP="003C53D3">
      <w:pPr>
        <w:pBdr>
          <w:bottom w:val="single" w:sz="12" w:space="1" w:color="auto"/>
        </w:pBdr>
        <w:jc w:val="both"/>
        <w:rPr>
          <w:color w:val="000000"/>
          <w:sz w:val="26"/>
          <w:szCs w:val="26"/>
        </w:rPr>
      </w:pPr>
      <w:r w:rsidRPr="008841F0">
        <w:rPr>
          <w:color w:val="000000"/>
          <w:sz w:val="26"/>
          <w:szCs w:val="26"/>
        </w:rPr>
        <w:t>1.5.2.</w:t>
      </w:r>
      <w:r w:rsidR="0001673D">
        <w:rPr>
          <w:color w:val="000000"/>
          <w:sz w:val="26"/>
          <w:szCs w:val="26"/>
        </w:rPr>
        <w:t> </w:t>
      </w:r>
      <w:r w:rsidR="00B56095" w:rsidRPr="008841F0">
        <w:rPr>
          <w:color w:val="000000"/>
          <w:sz w:val="26"/>
          <w:szCs w:val="26"/>
        </w:rPr>
        <w:t xml:space="preserve">Среднетоннажные груженые контейнеры в международном сообщении назначением </w:t>
      </w:r>
      <w:r w:rsidRPr="008841F0">
        <w:rPr>
          <w:color w:val="000000"/>
          <w:sz w:val="26"/>
          <w:szCs w:val="26"/>
        </w:rPr>
        <w:t>на станции железных дорог Азербайджанской Республики,</w:t>
      </w:r>
      <w:r w:rsidR="0001673D">
        <w:rPr>
          <w:color w:val="000000"/>
          <w:sz w:val="26"/>
          <w:szCs w:val="26"/>
        </w:rPr>
        <w:t xml:space="preserve"> </w:t>
      </w:r>
      <w:r w:rsidRPr="008841F0">
        <w:rPr>
          <w:color w:val="000000"/>
          <w:sz w:val="26"/>
          <w:szCs w:val="26"/>
        </w:rPr>
        <w:t>Республики Молдова, Республики Узбекистан, Республики Таджикистан, Туркменистана</w:t>
      </w:r>
      <w:r w:rsidR="007B6899" w:rsidRPr="008841F0">
        <w:rPr>
          <w:color w:val="000000"/>
          <w:sz w:val="26"/>
          <w:szCs w:val="26"/>
        </w:rPr>
        <w:t xml:space="preserve"> и</w:t>
      </w:r>
      <w:r w:rsidRPr="008841F0">
        <w:rPr>
          <w:color w:val="000000"/>
          <w:sz w:val="26"/>
          <w:szCs w:val="26"/>
        </w:rPr>
        <w:t xml:space="preserve"> Грузии </w:t>
      </w:r>
      <w:r w:rsidR="00B56095" w:rsidRPr="008841F0">
        <w:rPr>
          <w:color w:val="000000"/>
          <w:sz w:val="26"/>
          <w:szCs w:val="26"/>
        </w:rPr>
        <w:t xml:space="preserve">должны следовать в перегрузочном сообщении </w:t>
      </w:r>
      <w:r w:rsidRPr="008841F0">
        <w:rPr>
          <w:color w:val="000000"/>
          <w:sz w:val="26"/>
          <w:szCs w:val="26"/>
        </w:rPr>
        <w:t>на входные сортировочные станции железнодорожных администраций данных государств</w:t>
      </w:r>
      <w:r w:rsidR="00896A48" w:rsidRPr="008841F0">
        <w:rPr>
          <w:color w:val="000000"/>
          <w:sz w:val="26"/>
          <w:szCs w:val="26"/>
        </w:rPr>
        <w:t>, приведенны</w:t>
      </w:r>
      <w:r w:rsidR="00EB1757" w:rsidRPr="008841F0">
        <w:rPr>
          <w:color w:val="000000"/>
          <w:sz w:val="26"/>
          <w:szCs w:val="26"/>
        </w:rPr>
        <w:t xml:space="preserve">е </w:t>
      </w:r>
      <w:r w:rsidR="00896A48" w:rsidRPr="008841F0">
        <w:rPr>
          <w:color w:val="000000"/>
          <w:sz w:val="26"/>
          <w:szCs w:val="26"/>
        </w:rPr>
        <w:t>в настоящем ПФК</w:t>
      </w:r>
      <w:r w:rsidR="007F63EB" w:rsidRPr="008841F0">
        <w:rPr>
          <w:color w:val="000000"/>
          <w:sz w:val="26"/>
          <w:szCs w:val="26"/>
        </w:rPr>
        <w:t>, или в прямом сообщении до станции назначения</w:t>
      </w:r>
      <w:r w:rsidR="00896A48" w:rsidRPr="008841F0">
        <w:rPr>
          <w:color w:val="000000"/>
          <w:sz w:val="26"/>
          <w:szCs w:val="26"/>
        </w:rPr>
        <w:t>.</w:t>
      </w:r>
    </w:p>
    <w:p w14:paraId="251FED25" w14:textId="77777777" w:rsidR="003C53D3" w:rsidRPr="008841F0" w:rsidRDefault="00643AF4" w:rsidP="003C53D3">
      <w:pPr>
        <w:pBdr>
          <w:bottom w:val="single" w:sz="12" w:space="1" w:color="auto"/>
        </w:pBdr>
        <w:jc w:val="both"/>
        <w:rPr>
          <w:color w:val="000000"/>
          <w:sz w:val="26"/>
          <w:szCs w:val="26"/>
        </w:rPr>
      </w:pPr>
      <w:r w:rsidRPr="008841F0">
        <w:rPr>
          <w:color w:val="000000"/>
          <w:sz w:val="26"/>
          <w:szCs w:val="26"/>
        </w:rPr>
        <w:t>1.5.</w:t>
      </w:r>
      <w:r w:rsidR="00C171C5" w:rsidRPr="008841F0">
        <w:rPr>
          <w:color w:val="000000"/>
          <w:sz w:val="26"/>
          <w:szCs w:val="26"/>
        </w:rPr>
        <w:t>3</w:t>
      </w:r>
      <w:r w:rsidRPr="008841F0">
        <w:rPr>
          <w:color w:val="000000"/>
          <w:sz w:val="26"/>
          <w:szCs w:val="26"/>
        </w:rPr>
        <w:t>.</w:t>
      </w:r>
      <w:r w:rsidR="0001673D">
        <w:rPr>
          <w:color w:val="000000"/>
          <w:sz w:val="26"/>
          <w:szCs w:val="26"/>
        </w:rPr>
        <w:t> </w:t>
      </w:r>
      <w:r w:rsidR="00C171C5" w:rsidRPr="008841F0">
        <w:rPr>
          <w:color w:val="000000"/>
          <w:sz w:val="26"/>
          <w:szCs w:val="26"/>
        </w:rPr>
        <w:t>В</w:t>
      </w:r>
      <w:r w:rsidRPr="008841F0">
        <w:rPr>
          <w:color w:val="000000"/>
          <w:sz w:val="26"/>
          <w:szCs w:val="26"/>
        </w:rPr>
        <w:t xml:space="preserve"> перевозочных документах </w:t>
      </w:r>
      <w:r w:rsidR="00C171C5" w:rsidRPr="008841F0">
        <w:rPr>
          <w:color w:val="000000"/>
          <w:sz w:val="26"/>
          <w:szCs w:val="26"/>
        </w:rPr>
        <w:t xml:space="preserve">на среднетоннажные груженые контейнеры </w:t>
      </w:r>
      <w:r w:rsidRPr="008841F0">
        <w:rPr>
          <w:color w:val="000000"/>
          <w:sz w:val="26"/>
          <w:szCs w:val="26"/>
        </w:rPr>
        <w:t xml:space="preserve">пункты перехода указываются в соответствии с </w:t>
      </w:r>
      <w:r w:rsidR="00896A48" w:rsidRPr="008841F0">
        <w:rPr>
          <w:color w:val="000000"/>
          <w:sz w:val="26"/>
          <w:szCs w:val="26"/>
        </w:rPr>
        <w:t>Таблицами направления контейнеропотоков для среднетоннажных контейнеров,</w:t>
      </w:r>
      <w:r w:rsidRPr="008841F0">
        <w:rPr>
          <w:color w:val="000000"/>
          <w:sz w:val="26"/>
          <w:szCs w:val="26"/>
        </w:rPr>
        <w:t xml:space="preserve"> приведенными в настоящем ПФК.</w:t>
      </w:r>
    </w:p>
    <w:p w14:paraId="251FED26" w14:textId="77777777" w:rsidR="00820B7A" w:rsidRDefault="00C171C5" w:rsidP="00820B7A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A30DDE">
        <w:rPr>
          <w:color w:val="000000"/>
          <w:sz w:val="26"/>
          <w:szCs w:val="26"/>
        </w:rPr>
        <w:t>1.5.4.</w:t>
      </w:r>
      <w:r w:rsidR="0001673D">
        <w:rPr>
          <w:color w:val="000000"/>
          <w:sz w:val="26"/>
          <w:szCs w:val="26"/>
        </w:rPr>
        <w:t> </w:t>
      </w:r>
      <w:r w:rsidRPr="001458EE">
        <w:rPr>
          <w:sz w:val="26"/>
          <w:szCs w:val="26"/>
        </w:rPr>
        <w:t>Разрешается пополнение вагонов до комплекта порожними среднетоннажными контейнерами принадлежности железнодорожных администраций отправления</w:t>
      </w:r>
      <w:r w:rsidR="00915626" w:rsidRPr="001458EE">
        <w:rPr>
          <w:sz w:val="26"/>
          <w:szCs w:val="26"/>
        </w:rPr>
        <w:t xml:space="preserve"> и назначения</w:t>
      </w:r>
      <w:r w:rsidR="007A5A4B" w:rsidRPr="001458EE">
        <w:rPr>
          <w:sz w:val="26"/>
          <w:szCs w:val="26"/>
        </w:rPr>
        <w:t>.</w:t>
      </w:r>
    </w:p>
    <w:p w14:paraId="251FED27" w14:textId="77777777" w:rsidR="007810D1" w:rsidRPr="00C732A3" w:rsidRDefault="00AD77CA" w:rsidP="00820B7A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C732A3">
        <w:rPr>
          <w:sz w:val="26"/>
          <w:szCs w:val="26"/>
        </w:rPr>
        <w:t xml:space="preserve">1.5.5. Среднетоннажные контейнеры, следующие в вагоне на станцию выгрузки без сортировки в пути следования, могут* направляться по маршрутам, предусмотренным </w:t>
      </w:r>
      <w:r w:rsidR="00313162">
        <w:rPr>
          <w:sz w:val="26"/>
          <w:szCs w:val="26"/>
        </w:rPr>
        <w:t>П</w:t>
      </w:r>
      <w:r w:rsidRPr="00C732A3">
        <w:rPr>
          <w:sz w:val="26"/>
          <w:szCs w:val="26"/>
        </w:rPr>
        <w:t>ланом формирования грузовых поездов. В перевозочных документах на такие контейнеры пункты перехода указываются в соответствии</w:t>
      </w:r>
      <w:r w:rsidR="00C732A3" w:rsidRPr="00C732A3">
        <w:rPr>
          <w:sz w:val="26"/>
          <w:szCs w:val="26"/>
        </w:rPr>
        <w:t xml:space="preserve"> с</w:t>
      </w:r>
      <w:r w:rsidRPr="00C732A3">
        <w:rPr>
          <w:sz w:val="26"/>
          <w:szCs w:val="26"/>
        </w:rPr>
        <w:t xml:space="preserve"> </w:t>
      </w:r>
      <w:r w:rsidR="00C732A3" w:rsidRPr="00C732A3">
        <w:rPr>
          <w:sz w:val="26"/>
          <w:szCs w:val="26"/>
        </w:rPr>
        <w:t>т</w:t>
      </w:r>
      <w:r w:rsidR="00EC275D" w:rsidRPr="00C732A3">
        <w:rPr>
          <w:sz w:val="26"/>
          <w:szCs w:val="26"/>
        </w:rPr>
        <w:t xml:space="preserve">аблицами </w:t>
      </w:r>
      <w:r w:rsidR="00C732A3" w:rsidRPr="00C732A3">
        <w:rPr>
          <w:sz w:val="26"/>
          <w:szCs w:val="26"/>
        </w:rPr>
        <w:t xml:space="preserve">направления </w:t>
      </w:r>
      <w:r w:rsidR="00EC275D" w:rsidRPr="00C732A3">
        <w:rPr>
          <w:sz w:val="26"/>
          <w:szCs w:val="26"/>
        </w:rPr>
        <w:t xml:space="preserve">вагонопотоков </w:t>
      </w:r>
      <w:r w:rsidR="00313162">
        <w:rPr>
          <w:sz w:val="26"/>
          <w:szCs w:val="26"/>
        </w:rPr>
        <w:t>П</w:t>
      </w:r>
      <w:r w:rsidR="00EC275D" w:rsidRPr="00C732A3">
        <w:rPr>
          <w:sz w:val="26"/>
          <w:szCs w:val="26"/>
        </w:rPr>
        <w:t>лана формирования грузовых поездов.</w:t>
      </w:r>
      <w:r w:rsidRPr="00C732A3">
        <w:rPr>
          <w:sz w:val="26"/>
          <w:szCs w:val="26"/>
        </w:rPr>
        <w:t xml:space="preserve"> </w:t>
      </w:r>
    </w:p>
    <w:p w14:paraId="251FED28" w14:textId="77777777" w:rsidR="00EC275D" w:rsidRDefault="00EC275D" w:rsidP="00820B7A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14:paraId="251FED29" w14:textId="77777777" w:rsidR="003C53D3" w:rsidRPr="006F0DD3" w:rsidRDefault="006B0697" w:rsidP="00571E03">
      <w:pPr>
        <w:pBdr>
          <w:bottom w:val="single" w:sz="12" w:space="1" w:color="auto"/>
        </w:pBdr>
        <w:ind w:firstLine="708"/>
        <w:jc w:val="both"/>
        <w:rPr>
          <w:b/>
          <w:sz w:val="26"/>
          <w:szCs w:val="26"/>
        </w:rPr>
      </w:pPr>
      <w:r w:rsidRPr="006F0DD3">
        <w:rPr>
          <w:b/>
          <w:color w:val="000000"/>
          <w:sz w:val="26"/>
          <w:szCs w:val="26"/>
        </w:rPr>
        <w:t>1.</w:t>
      </w:r>
      <w:r w:rsidR="00643AF4" w:rsidRPr="006F0DD3">
        <w:rPr>
          <w:b/>
          <w:color w:val="000000"/>
          <w:sz w:val="26"/>
          <w:szCs w:val="26"/>
        </w:rPr>
        <w:t>6</w:t>
      </w:r>
      <w:r w:rsidRPr="006F0DD3">
        <w:rPr>
          <w:b/>
          <w:sz w:val="26"/>
          <w:szCs w:val="26"/>
        </w:rPr>
        <w:t>.</w:t>
      </w:r>
      <w:r w:rsidR="00C47E51" w:rsidRPr="006F0DD3">
        <w:rPr>
          <w:b/>
          <w:sz w:val="26"/>
          <w:szCs w:val="26"/>
        </w:rPr>
        <w:t> </w:t>
      </w:r>
      <w:r w:rsidRPr="006F0DD3">
        <w:rPr>
          <w:b/>
          <w:sz w:val="26"/>
          <w:szCs w:val="26"/>
        </w:rPr>
        <w:t>Порядок направления порожних контейнеров</w:t>
      </w:r>
      <w:r w:rsidR="00E66940" w:rsidRPr="006F0DD3">
        <w:rPr>
          <w:b/>
          <w:sz w:val="26"/>
          <w:szCs w:val="26"/>
        </w:rPr>
        <w:t xml:space="preserve"> в международном сообщении</w:t>
      </w:r>
      <w:r w:rsidRPr="006F0DD3">
        <w:rPr>
          <w:b/>
          <w:sz w:val="26"/>
          <w:szCs w:val="26"/>
        </w:rPr>
        <w:t>.</w:t>
      </w:r>
    </w:p>
    <w:p w14:paraId="251FED2A" w14:textId="77777777" w:rsidR="003035DE" w:rsidRDefault="006B0697" w:rsidP="003C53D3">
      <w:pPr>
        <w:pBdr>
          <w:bottom w:val="single" w:sz="12" w:space="1" w:color="auto"/>
        </w:pBdr>
        <w:jc w:val="both"/>
        <w:rPr>
          <w:color w:val="000000"/>
          <w:sz w:val="26"/>
          <w:szCs w:val="26"/>
        </w:rPr>
      </w:pPr>
      <w:r w:rsidRPr="008841F0">
        <w:rPr>
          <w:color w:val="000000"/>
          <w:sz w:val="26"/>
          <w:szCs w:val="26"/>
        </w:rPr>
        <w:t>1.</w:t>
      </w:r>
      <w:r w:rsidR="00643AF4" w:rsidRPr="008841F0">
        <w:rPr>
          <w:color w:val="000000"/>
          <w:sz w:val="26"/>
          <w:szCs w:val="26"/>
        </w:rPr>
        <w:t>6</w:t>
      </w:r>
      <w:r w:rsidRPr="008841F0">
        <w:rPr>
          <w:color w:val="000000"/>
          <w:sz w:val="26"/>
          <w:szCs w:val="26"/>
        </w:rPr>
        <w:t>.1.</w:t>
      </w:r>
      <w:r w:rsidR="0001673D">
        <w:rPr>
          <w:color w:val="000000"/>
          <w:sz w:val="26"/>
          <w:szCs w:val="26"/>
        </w:rPr>
        <w:t> </w:t>
      </w:r>
      <w:r w:rsidRPr="008841F0">
        <w:rPr>
          <w:color w:val="000000"/>
          <w:sz w:val="26"/>
          <w:szCs w:val="26"/>
        </w:rPr>
        <w:t>Настоящий порядок распространяется только на порожние контейнеры принадлежности железнодорожных администраций государств-участников Соглашения о взаимном использовании грузовых вагонов и контейнеров.</w:t>
      </w:r>
    </w:p>
    <w:p w14:paraId="251FED2B" w14:textId="77777777" w:rsidR="003C53D3" w:rsidRPr="008841F0" w:rsidRDefault="003035DE" w:rsidP="003C53D3">
      <w:pPr>
        <w:pBdr>
          <w:bottom w:val="single" w:sz="12" w:space="1" w:color="auto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1.6.2.</w:t>
      </w:r>
      <w:r w:rsidR="0001673D">
        <w:rPr>
          <w:color w:val="000000"/>
          <w:sz w:val="26"/>
          <w:szCs w:val="26"/>
        </w:rPr>
        <w:t> </w:t>
      </w:r>
      <w:r w:rsidR="006B0697" w:rsidRPr="008841F0">
        <w:rPr>
          <w:color w:val="000000"/>
          <w:sz w:val="26"/>
          <w:szCs w:val="26"/>
        </w:rPr>
        <w:t xml:space="preserve">При оформлении перевозочных документов на порожние контейнеры в соответствующей графе перевозочных документов пункты перехода не проставляются. </w:t>
      </w:r>
    </w:p>
    <w:p w14:paraId="251FED2C" w14:textId="77777777" w:rsidR="003C53D3" w:rsidRPr="008841F0" w:rsidRDefault="006B0697" w:rsidP="003C53D3">
      <w:pPr>
        <w:pBdr>
          <w:bottom w:val="single" w:sz="12" w:space="1" w:color="auto"/>
        </w:pBdr>
        <w:jc w:val="both"/>
        <w:rPr>
          <w:color w:val="000000"/>
          <w:sz w:val="26"/>
          <w:szCs w:val="26"/>
        </w:rPr>
      </w:pPr>
      <w:r w:rsidRPr="008841F0">
        <w:rPr>
          <w:color w:val="000000"/>
          <w:sz w:val="26"/>
          <w:szCs w:val="26"/>
        </w:rPr>
        <w:t>1.</w:t>
      </w:r>
      <w:r w:rsidR="00643AF4" w:rsidRPr="008841F0">
        <w:rPr>
          <w:color w:val="000000"/>
          <w:sz w:val="26"/>
          <w:szCs w:val="26"/>
        </w:rPr>
        <w:t>6</w:t>
      </w:r>
      <w:r w:rsidRPr="008841F0">
        <w:rPr>
          <w:color w:val="000000"/>
          <w:sz w:val="26"/>
          <w:szCs w:val="26"/>
        </w:rPr>
        <w:t>.3.</w:t>
      </w:r>
      <w:r w:rsidR="0001673D">
        <w:rPr>
          <w:color w:val="000000"/>
          <w:sz w:val="26"/>
          <w:szCs w:val="26"/>
        </w:rPr>
        <w:t> </w:t>
      </w:r>
      <w:r w:rsidRPr="008841F0">
        <w:rPr>
          <w:color w:val="000000"/>
          <w:sz w:val="26"/>
          <w:szCs w:val="26"/>
        </w:rPr>
        <w:t>При возвращении на железнодорожную администрацию-собственницу станцией назначения контейнера является ближайшая для железной дороги отправления входная сортировочная станция железнодорожной администрации-собственницы контейнеров</w:t>
      </w:r>
      <w:r w:rsidR="00C85C01" w:rsidRPr="008841F0">
        <w:rPr>
          <w:color w:val="000000"/>
          <w:sz w:val="26"/>
          <w:szCs w:val="26"/>
        </w:rPr>
        <w:t>.</w:t>
      </w:r>
      <w:r w:rsidR="00F05F3D" w:rsidRPr="008841F0">
        <w:rPr>
          <w:color w:val="000000"/>
          <w:sz w:val="26"/>
          <w:szCs w:val="26"/>
        </w:rPr>
        <w:t>*</w:t>
      </w:r>
      <w:r w:rsidR="007E753F">
        <w:rPr>
          <w:color w:val="000000"/>
          <w:sz w:val="26"/>
          <w:szCs w:val="26"/>
        </w:rPr>
        <w:t>*</w:t>
      </w:r>
    </w:p>
    <w:p w14:paraId="251FED2D" w14:textId="77777777" w:rsidR="003C53D3" w:rsidRDefault="006B0697" w:rsidP="003C53D3">
      <w:pPr>
        <w:pBdr>
          <w:bottom w:val="single" w:sz="12" w:space="1" w:color="auto"/>
        </w:pBdr>
        <w:jc w:val="both"/>
        <w:rPr>
          <w:color w:val="000000"/>
          <w:sz w:val="26"/>
          <w:szCs w:val="26"/>
        </w:rPr>
      </w:pPr>
      <w:r w:rsidRPr="008841F0">
        <w:rPr>
          <w:color w:val="000000"/>
          <w:sz w:val="26"/>
          <w:szCs w:val="26"/>
        </w:rPr>
        <w:t>1.</w:t>
      </w:r>
      <w:r w:rsidR="00643AF4" w:rsidRPr="008841F0">
        <w:rPr>
          <w:color w:val="000000"/>
          <w:sz w:val="26"/>
          <w:szCs w:val="26"/>
        </w:rPr>
        <w:t>6</w:t>
      </w:r>
      <w:r w:rsidRPr="008841F0">
        <w:rPr>
          <w:color w:val="000000"/>
          <w:sz w:val="26"/>
          <w:szCs w:val="26"/>
        </w:rPr>
        <w:t>.4.</w:t>
      </w:r>
      <w:r w:rsidR="0001673D">
        <w:rPr>
          <w:color w:val="000000"/>
          <w:sz w:val="26"/>
          <w:szCs w:val="26"/>
        </w:rPr>
        <w:t> </w:t>
      </w:r>
      <w:r w:rsidRPr="008841F0">
        <w:rPr>
          <w:color w:val="000000"/>
          <w:sz w:val="26"/>
          <w:szCs w:val="26"/>
        </w:rPr>
        <w:t>Вагоны</w:t>
      </w:r>
      <w:r w:rsidR="00AE4E58" w:rsidRPr="008841F0">
        <w:rPr>
          <w:color w:val="000000"/>
          <w:sz w:val="26"/>
          <w:szCs w:val="26"/>
        </w:rPr>
        <w:t xml:space="preserve"> </w:t>
      </w:r>
      <w:r w:rsidRPr="008841F0">
        <w:rPr>
          <w:color w:val="000000"/>
          <w:sz w:val="26"/>
          <w:szCs w:val="26"/>
        </w:rPr>
        <w:t xml:space="preserve">с полным комплектом из порожних контейнеров принадлежности железнодорожных администраций государств-участников Соглашения должны следовать по маршрутам, предусмотренным </w:t>
      </w:r>
      <w:r w:rsidR="00313162">
        <w:rPr>
          <w:color w:val="000000"/>
          <w:sz w:val="26"/>
          <w:szCs w:val="26"/>
        </w:rPr>
        <w:t>П</w:t>
      </w:r>
      <w:r w:rsidRPr="008841F0">
        <w:rPr>
          <w:color w:val="000000"/>
          <w:sz w:val="26"/>
          <w:szCs w:val="26"/>
        </w:rPr>
        <w:t>ланом формирования грузовых поездов</w:t>
      </w:r>
      <w:r w:rsidR="00922623" w:rsidRPr="008841F0">
        <w:rPr>
          <w:color w:val="000000"/>
          <w:sz w:val="26"/>
          <w:szCs w:val="26"/>
        </w:rPr>
        <w:t>.</w:t>
      </w:r>
    </w:p>
    <w:p w14:paraId="251FED2E" w14:textId="77777777" w:rsidR="00C7689C" w:rsidRDefault="00C7689C" w:rsidP="003C53D3">
      <w:pPr>
        <w:pBdr>
          <w:bottom w:val="single" w:sz="12" w:space="1" w:color="auto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8841F0">
        <w:rPr>
          <w:color w:val="000000"/>
          <w:sz w:val="26"/>
          <w:szCs w:val="26"/>
        </w:rPr>
        <w:t>.6.5.</w:t>
      </w:r>
      <w:r>
        <w:rPr>
          <w:color w:val="000000"/>
          <w:sz w:val="26"/>
          <w:szCs w:val="26"/>
        </w:rPr>
        <w:t> </w:t>
      </w:r>
      <w:r w:rsidRPr="008841F0">
        <w:rPr>
          <w:color w:val="000000"/>
          <w:sz w:val="26"/>
          <w:szCs w:val="26"/>
        </w:rPr>
        <w:t xml:space="preserve">Вагоны, в которых погружены порожние контейнеры до комплекта включаются в поезда по маршрутам, указанным настоящим планом </w:t>
      </w:r>
      <w:r>
        <w:rPr>
          <w:color w:val="000000"/>
          <w:sz w:val="26"/>
          <w:szCs w:val="26"/>
        </w:rPr>
        <w:t>формирования.</w:t>
      </w:r>
    </w:p>
    <w:p w14:paraId="251FED2F" w14:textId="77777777" w:rsidR="00AE4E58" w:rsidRDefault="00AE4E58" w:rsidP="00AE4E58">
      <w:pPr>
        <w:pBdr>
          <w:bottom w:val="single" w:sz="12" w:space="1" w:color="auto"/>
        </w:pBdr>
        <w:jc w:val="both"/>
        <w:rPr>
          <w:color w:val="000000"/>
          <w:sz w:val="26"/>
          <w:szCs w:val="26"/>
        </w:rPr>
      </w:pPr>
      <w:r w:rsidRPr="005458D9">
        <w:rPr>
          <w:color w:val="000000"/>
          <w:sz w:val="26"/>
          <w:szCs w:val="26"/>
        </w:rPr>
        <w:t>1.6.</w:t>
      </w:r>
      <w:r w:rsidR="00BB6F31" w:rsidRPr="005458D9">
        <w:rPr>
          <w:color w:val="000000"/>
          <w:sz w:val="26"/>
          <w:szCs w:val="26"/>
        </w:rPr>
        <w:t>6</w:t>
      </w:r>
      <w:r w:rsidRPr="005458D9">
        <w:rPr>
          <w:color w:val="000000"/>
          <w:sz w:val="26"/>
          <w:szCs w:val="26"/>
        </w:rPr>
        <w:t>. Вагоны</w:t>
      </w:r>
      <w:r w:rsidR="00BB6F31" w:rsidRPr="005458D9">
        <w:rPr>
          <w:color w:val="000000"/>
          <w:sz w:val="26"/>
          <w:szCs w:val="26"/>
        </w:rPr>
        <w:t xml:space="preserve"> принадлежности</w:t>
      </w:r>
      <w:r w:rsidRPr="005458D9">
        <w:rPr>
          <w:color w:val="000000"/>
          <w:sz w:val="26"/>
          <w:szCs w:val="26"/>
        </w:rPr>
        <w:t xml:space="preserve"> железнодорожных администраций государств-участников Соглашения с полным комплектом из порожних контейнеров принадлежности железнодорожных администраций государств-участников </w:t>
      </w:r>
      <w:r w:rsidRPr="005458D9">
        <w:rPr>
          <w:color w:val="000000"/>
          <w:sz w:val="26"/>
          <w:szCs w:val="26"/>
        </w:rPr>
        <w:lastRenderedPageBreak/>
        <w:t>Соглашения, следующие на</w:t>
      </w:r>
      <w:r w:rsidRPr="005458D9">
        <w:rPr>
          <w:b/>
          <w:color w:val="000000"/>
          <w:sz w:val="26"/>
          <w:szCs w:val="26"/>
        </w:rPr>
        <w:t xml:space="preserve"> </w:t>
      </w:r>
      <w:r w:rsidRPr="005458D9">
        <w:rPr>
          <w:color w:val="000000"/>
          <w:sz w:val="26"/>
          <w:szCs w:val="26"/>
        </w:rPr>
        <w:t xml:space="preserve">железнодорожную администрацию-собственницу, должны следовать по маршрутам, предусмотренным </w:t>
      </w:r>
      <w:r w:rsidR="00313162">
        <w:rPr>
          <w:color w:val="000000"/>
          <w:sz w:val="26"/>
          <w:szCs w:val="26"/>
        </w:rPr>
        <w:t>П</w:t>
      </w:r>
      <w:r w:rsidRPr="005458D9">
        <w:rPr>
          <w:color w:val="000000"/>
          <w:sz w:val="26"/>
          <w:szCs w:val="26"/>
        </w:rPr>
        <w:t>ланом формирования грузовых поездов.</w:t>
      </w:r>
    </w:p>
    <w:p w14:paraId="251FED30" w14:textId="77777777" w:rsidR="00AE4E58" w:rsidRDefault="00AE4E58" w:rsidP="003C53D3">
      <w:pPr>
        <w:pBdr>
          <w:bottom w:val="single" w:sz="12" w:space="1" w:color="auto"/>
        </w:pBdr>
        <w:jc w:val="both"/>
        <w:rPr>
          <w:b/>
          <w:color w:val="000000"/>
          <w:sz w:val="26"/>
          <w:szCs w:val="26"/>
          <w:highlight w:val="yellow"/>
        </w:rPr>
      </w:pPr>
    </w:p>
    <w:p w14:paraId="251FED31" w14:textId="77777777" w:rsidR="007E753F" w:rsidRDefault="007E753F" w:rsidP="007E753F">
      <w:pPr>
        <w:jc w:val="both"/>
        <w:rPr>
          <w:sz w:val="26"/>
          <w:szCs w:val="26"/>
        </w:rPr>
      </w:pPr>
      <w:r w:rsidRPr="008841F0">
        <w:rPr>
          <w:sz w:val="22"/>
          <w:szCs w:val="22"/>
        </w:rPr>
        <w:t xml:space="preserve">* </w:t>
      </w:r>
      <w:r w:rsidRPr="008841F0">
        <w:rPr>
          <w:b/>
          <w:sz w:val="22"/>
          <w:szCs w:val="22"/>
        </w:rPr>
        <w:t>с учетом специализации станций, осуществляющих прием и передачу подвижного состава по МГСП (Приложение 1).</w:t>
      </w:r>
    </w:p>
    <w:p w14:paraId="251FED32" w14:textId="77777777" w:rsidR="005E4F16" w:rsidRPr="008841F0" w:rsidRDefault="00F05F3D" w:rsidP="00F05F3D">
      <w:pPr>
        <w:jc w:val="both"/>
        <w:rPr>
          <w:b/>
          <w:sz w:val="22"/>
          <w:szCs w:val="22"/>
        </w:rPr>
      </w:pPr>
      <w:r w:rsidRPr="008841F0">
        <w:rPr>
          <w:b/>
          <w:color w:val="000000"/>
          <w:sz w:val="22"/>
          <w:szCs w:val="22"/>
        </w:rPr>
        <w:t>*</w:t>
      </w:r>
      <w:r w:rsidR="007E753F">
        <w:rPr>
          <w:b/>
          <w:color w:val="000000"/>
          <w:sz w:val="22"/>
          <w:szCs w:val="22"/>
        </w:rPr>
        <w:t>*</w:t>
      </w:r>
      <w:r w:rsidR="00BB4C14" w:rsidRPr="008841F0">
        <w:rPr>
          <w:b/>
          <w:color w:val="000000"/>
          <w:sz w:val="22"/>
          <w:szCs w:val="22"/>
        </w:rPr>
        <w:t xml:space="preserve"> </w:t>
      </w:r>
      <w:r w:rsidR="00BB4C14" w:rsidRPr="008841F0">
        <w:rPr>
          <w:b/>
          <w:sz w:val="22"/>
          <w:szCs w:val="22"/>
        </w:rPr>
        <w:t>осуществлять возврат порожних среднетоннажных контейнеров принадлежности железнодорожных администраций</w:t>
      </w:r>
      <w:r w:rsidR="005E4F16" w:rsidRPr="008841F0">
        <w:rPr>
          <w:b/>
          <w:sz w:val="22"/>
          <w:szCs w:val="22"/>
        </w:rPr>
        <w:t>:</w:t>
      </w:r>
    </w:p>
    <w:p w14:paraId="251FED33" w14:textId="77777777" w:rsidR="00BB4C14" w:rsidRPr="008841F0" w:rsidRDefault="00BB4C14" w:rsidP="00BB4C14">
      <w:pPr>
        <w:ind w:firstLine="567"/>
        <w:jc w:val="both"/>
        <w:rPr>
          <w:b/>
          <w:sz w:val="22"/>
          <w:szCs w:val="22"/>
        </w:rPr>
      </w:pPr>
      <w:r w:rsidRPr="008841F0">
        <w:rPr>
          <w:b/>
          <w:sz w:val="22"/>
          <w:szCs w:val="22"/>
        </w:rPr>
        <w:t>- Республики Казахстан – на станцию Т</w:t>
      </w:r>
      <w:r w:rsidR="002D6ED8">
        <w:rPr>
          <w:b/>
          <w:sz w:val="22"/>
          <w:szCs w:val="22"/>
        </w:rPr>
        <w:t>орет</w:t>
      </w:r>
      <w:r w:rsidRPr="008841F0">
        <w:rPr>
          <w:b/>
          <w:sz w:val="22"/>
          <w:szCs w:val="22"/>
        </w:rPr>
        <w:t>ам (код 67060) Казахстанских ж.д.;</w:t>
      </w:r>
    </w:p>
    <w:p w14:paraId="251FED34" w14:textId="77777777" w:rsidR="00BB4C14" w:rsidRPr="008841F0" w:rsidRDefault="00BB4C14" w:rsidP="00BB4C14">
      <w:pPr>
        <w:ind w:firstLine="567"/>
        <w:jc w:val="both"/>
        <w:rPr>
          <w:b/>
          <w:sz w:val="22"/>
          <w:szCs w:val="22"/>
        </w:rPr>
      </w:pPr>
      <w:r w:rsidRPr="008841F0">
        <w:rPr>
          <w:b/>
          <w:sz w:val="22"/>
          <w:szCs w:val="22"/>
        </w:rPr>
        <w:t xml:space="preserve">- Киргизской Республики – на </w:t>
      </w:r>
      <w:r w:rsidR="00CF38EE" w:rsidRPr="008841F0">
        <w:rPr>
          <w:b/>
          <w:sz w:val="22"/>
          <w:szCs w:val="22"/>
        </w:rPr>
        <w:t>станцию Аламедин (код 71690</w:t>
      </w:r>
      <w:r w:rsidRPr="008841F0">
        <w:rPr>
          <w:b/>
          <w:sz w:val="22"/>
          <w:szCs w:val="22"/>
        </w:rPr>
        <w:t>) Киргизской ж.д.;</w:t>
      </w:r>
    </w:p>
    <w:p w14:paraId="251FED35" w14:textId="77777777" w:rsidR="006B0697" w:rsidRDefault="005E4F16" w:rsidP="00CF38EE">
      <w:pPr>
        <w:ind w:firstLine="567"/>
        <w:jc w:val="both"/>
        <w:rPr>
          <w:b/>
          <w:sz w:val="22"/>
          <w:szCs w:val="22"/>
        </w:rPr>
      </w:pPr>
      <w:r w:rsidRPr="008841F0">
        <w:rPr>
          <w:b/>
          <w:sz w:val="22"/>
          <w:szCs w:val="22"/>
        </w:rPr>
        <w:t>- Украины</w:t>
      </w:r>
      <w:r w:rsidR="00FE67CF" w:rsidRPr="008841F0">
        <w:rPr>
          <w:b/>
          <w:sz w:val="22"/>
          <w:szCs w:val="22"/>
        </w:rPr>
        <w:t xml:space="preserve"> – </w:t>
      </w:r>
      <w:r w:rsidR="00CF38EE" w:rsidRPr="008841F0">
        <w:rPr>
          <w:b/>
          <w:sz w:val="22"/>
          <w:szCs w:val="22"/>
        </w:rPr>
        <w:t>на станцию Киев-Лиски (код 32100) Юго-Западной ж.д.</w:t>
      </w:r>
    </w:p>
    <w:p w14:paraId="251FED36" w14:textId="77777777" w:rsidR="00313162" w:rsidRPr="008841F0" w:rsidRDefault="00313162" w:rsidP="00CF38EE">
      <w:pPr>
        <w:ind w:firstLine="567"/>
        <w:jc w:val="both"/>
        <w:rPr>
          <w:b/>
          <w:sz w:val="22"/>
          <w:szCs w:val="22"/>
        </w:rPr>
      </w:pPr>
    </w:p>
    <w:p w14:paraId="251FED37" w14:textId="77777777" w:rsidR="006B0697" w:rsidRPr="006F0DD3" w:rsidRDefault="006B0697" w:rsidP="002F047D">
      <w:pPr>
        <w:ind w:firstLine="709"/>
        <w:jc w:val="both"/>
        <w:rPr>
          <w:b/>
          <w:sz w:val="26"/>
          <w:szCs w:val="26"/>
        </w:rPr>
      </w:pPr>
      <w:r w:rsidRPr="006F0DD3">
        <w:rPr>
          <w:b/>
          <w:sz w:val="26"/>
          <w:szCs w:val="26"/>
        </w:rPr>
        <w:t>1.</w:t>
      </w:r>
      <w:r w:rsidR="00643AF4" w:rsidRPr="006F0DD3">
        <w:rPr>
          <w:b/>
          <w:sz w:val="26"/>
          <w:szCs w:val="26"/>
        </w:rPr>
        <w:t>7</w:t>
      </w:r>
      <w:r w:rsidRPr="006F0DD3">
        <w:rPr>
          <w:b/>
          <w:sz w:val="26"/>
          <w:szCs w:val="26"/>
        </w:rPr>
        <w:t>.</w:t>
      </w:r>
      <w:r w:rsidR="0001673D" w:rsidRPr="006F0DD3">
        <w:rPr>
          <w:b/>
          <w:sz w:val="26"/>
          <w:szCs w:val="26"/>
        </w:rPr>
        <w:t> </w:t>
      </w:r>
      <w:r w:rsidRPr="006F0DD3">
        <w:rPr>
          <w:b/>
          <w:sz w:val="26"/>
          <w:szCs w:val="26"/>
        </w:rPr>
        <w:t xml:space="preserve">Контроль за выполнением </w:t>
      </w:r>
      <w:r w:rsidR="00313162" w:rsidRPr="006F0DD3">
        <w:rPr>
          <w:b/>
          <w:sz w:val="26"/>
          <w:szCs w:val="26"/>
        </w:rPr>
        <w:t>п</w:t>
      </w:r>
      <w:r w:rsidRPr="006F0DD3">
        <w:rPr>
          <w:b/>
          <w:sz w:val="26"/>
          <w:szCs w:val="26"/>
        </w:rPr>
        <w:t>лана формирования вагонов с контейнерами</w:t>
      </w:r>
      <w:r w:rsidR="00E66940" w:rsidRPr="006F0DD3">
        <w:rPr>
          <w:b/>
          <w:sz w:val="26"/>
          <w:szCs w:val="26"/>
        </w:rPr>
        <w:t xml:space="preserve"> в международном сообщении</w:t>
      </w:r>
      <w:r w:rsidRPr="006F0DD3">
        <w:rPr>
          <w:b/>
          <w:sz w:val="26"/>
          <w:szCs w:val="26"/>
        </w:rPr>
        <w:t>.</w:t>
      </w:r>
    </w:p>
    <w:p w14:paraId="251FED38" w14:textId="77777777" w:rsidR="006B0697" w:rsidRPr="008841F0" w:rsidRDefault="006B0697" w:rsidP="002F047D">
      <w:pPr>
        <w:jc w:val="both"/>
        <w:rPr>
          <w:color w:val="000000"/>
          <w:sz w:val="26"/>
          <w:szCs w:val="26"/>
        </w:rPr>
      </w:pPr>
      <w:r w:rsidRPr="008841F0">
        <w:rPr>
          <w:color w:val="000000"/>
          <w:sz w:val="26"/>
          <w:szCs w:val="26"/>
        </w:rPr>
        <w:t>1.</w:t>
      </w:r>
      <w:r w:rsidR="00643AF4" w:rsidRPr="008841F0">
        <w:rPr>
          <w:color w:val="000000"/>
          <w:sz w:val="26"/>
          <w:szCs w:val="26"/>
        </w:rPr>
        <w:t>7</w:t>
      </w:r>
      <w:r w:rsidRPr="008841F0">
        <w:rPr>
          <w:color w:val="000000"/>
          <w:sz w:val="26"/>
          <w:szCs w:val="26"/>
        </w:rPr>
        <w:t>.1.</w:t>
      </w:r>
      <w:r w:rsidR="0001673D">
        <w:rPr>
          <w:color w:val="000000"/>
          <w:sz w:val="26"/>
          <w:szCs w:val="26"/>
        </w:rPr>
        <w:t> </w:t>
      </w:r>
      <w:r w:rsidRPr="008841F0">
        <w:rPr>
          <w:color w:val="000000"/>
          <w:sz w:val="26"/>
          <w:szCs w:val="26"/>
        </w:rPr>
        <w:t xml:space="preserve">К нарушениям </w:t>
      </w:r>
      <w:r w:rsidR="00313162">
        <w:rPr>
          <w:color w:val="000000"/>
          <w:sz w:val="26"/>
          <w:szCs w:val="26"/>
        </w:rPr>
        <w:t>п</w:t>
      </w:r>
      <w:r w:rsidRPr="008841F0">
        <w:rPr>
          <w:color w:val="000000"/>
          <w:sz w:val="26"/>
          <w:szCs w:val="26"/>
        </w:rPr>
        <w:t>лана формирования относятся:</w:t>
      </w:r>
    </w:p>
    <w:p w14:paraId="251FED39" w14:textId="77777777" w:rsidR="006B0697" w:rsidRPr="008841F0" w:rsidRDefault="006B0697" w:rsidP="002F047D">
      <w:pPr>
        <w:jc w:val="both"/>
        <w:rPr>
          <w:color w:val="000000"/>
          <w:sz w:val="26"/>
          <w:szCs w:val="26"/>
        </w:rPr>
      </w:pPr>
      <w:r w:rsidRPr="008841F0">
        <w:rPr>
          <w:color w:val="000000"/>
          <w:sz w:val="26"/>
          <w:szCs w:val="26"/>
        </w:rPr>
        <w:t>а)</w:t>
      </w:r>
      <w:r w:rsidR="0001673D">
        <w:rPr>
          <w:color w:val="000000"/>
          <w:sz w:val="26"/>
          <w:szCs w:val="26"/>
        </w:rPr>
        <w:t> </w:t>
      </w:r>
      <w:r w:rsidRPr="008841F0">
        <w:rPr>
          <w:color w:val="000000"/>
          <w:sz w:val="26"/>
          <w:szCs w:val="26"/>
        </w:rPr>
        <w:t>для прямых сообщений (следующих не на входную станцию дороги)</w:t>
      </w:r>
      <w:r w:rsidR="0001673D">
        <w:rPr>
          <w:color w:val="000000"/>
          <w:sz w:val="26"/>
          <w:szCs w:val="26"/>
        </w:rPr>
        <w:t xml:space="preserve"> – </w:t>
      </w:r>
      <w:r w:rsidRPr="008841F0">
        <w:rPr>
          <w:color w:val="000000"/>
          <w:sz w:val="26"/>
          <w:szCs w:val="26"/>
        </w:rPr>
        <w:t>погрузка в вагон контейнеров, имеющих разные станции назначения;</w:t>
      </w:r>
    </w:p>
    <w:p w14:paraId="251FED3A" w14:textId="77777777" w:rsidR="006B0697" w:rsidRPr="008841F0" w:rsidRDefault="006B0697" w:rsidP="002F047D">
      <w:pPr>
        <w:jc w:val="both"/>
        <w:rPr>
          <w:color w:val="000000"/>
          <w:sz w:val="26"/>
          <w:szCs w:val="26"/>
        </w:rPr>
      </w:pPr>
      <w:r w:rsidRPr="008841F0">
        <w:rPr>
          <w:color w:val="000000"/>
          <w:sz w:val="26"/>
          <w:szCs w:val="26"/>
        </w:rPr>
        <w:t>б)</w:t>
      </w:r>
      <w:r w:rsidR="0001673D">
        <w:rPr>
          <w:color w:val="000000"/>
          <w:sz w:val="26"/>
          <w:szCs w:val="26"/>
        </w:rPr>
        <w:t> </w:t>
      </w:r>
      <w:r w:rsidRPr="008841F0">
        <w:rPr>
          <w:color w:val="000000"/>
          <w:sz w:val="26"/>
          <w:szCs w:val="26"/>
        </w:rPr>
        <w:t>для вагонов, поступающих на входную станцию дороги</w:t>
      </w:r>
      <w:r w:rsidR="0001673D">
        <w:rPr>
          <w:color w:val="000000"/>
          <w:sz w:val="26"/>
          <w:szCs w:val="26"/>
        </w:rPr>
        <w:t xml:space="preserve"> – </w:t>
      </w:r>
      <w:r w:rsidRPr="008841F0">
        <w:rPr>
          <w:color w:val="000000"/>
          <w:sz w:val="26"/>
          <w:szCs w:val="26"/>
        </w:rPr>
        <w:t>погрузка в вагон контейнеров, для которых данная станция не является входной;</w:t>
      </w:r>
    </w:p>
    <w:p w14:paraId="251FED3B" w14:textId="77777777" w:rsidR="006B0697" w:rsidRPr="008841F0" w:rsidRDefault="006B0697" w:rsidP="002F047D">
      <w:pPr>
        <w:jc w:val="both"/>
        <w:rPr>
          <w:color w:val="000000"/>
          <w:sz w:val="26"/>
          <w:szCs w:val="26"/>
        </w:rPr>
      </w:pPr>
      <w:r w:rsidRPr="008841F0">
        <w:rPr>
          <w:color w:val="000000"/>
          <w:sz w:val="26"/>
          <w:szCs w:val="26"/>
        </w:rPr>
        <w:t>в)</w:t>
      </w:r>
      <w:r w:rsidR="0001673D">
        <w:rPr>
          <w:color w:val="000000"/>
          <w:sz w:val="26"/>
          <w:szCs w:val="26"/>
        </w:rPr>
        <w:t> </w:t>
      </w:r>
      <w:r w:rsidRPr="008841F0">
        <w:rPr>
          <w:color w:val="000000"/>
          <w:sz w:val="26"/>
          <w:szCs w:val="26"/>
        </w:rPr>
        <w:t>направление под сортировку на входную станцию дороги вагона с контейнерами, следующими на одну станцию выгрузки;</w:t>
      </w:r>
    </w:p>
    <w:p w14:paraId="251FED3C" w14:textId="77777777" w:rsidR="006B0697" w:rsidRPr="008841F0" w:rsidRDefault="006B0697" w:rsidP="002F047D">
      <w:pPr>
        <w:jc w:val="both"/>
        <w:rPr>
          <w:color w:val="000000"/>
          <w:sz w:val="26"/>
          <w:szCs w:val="26"/>
        </w:rPr>
      </w:pPr>
      <w:r w:rsidRPr="008841F0">
        <w:rPr>
          <w:color w:val="000000"/>
          <w:sz w:val="26"/>
          <w:szCs w:val="26"/>
        </w:rPr>
        <w:t>г)</w:t>
      </w:r>
      <w:r w:rsidR="0001673D">
        <w:rPr>
          <w:color w:val="000000"/>
          <w:sz w:val="26"/>
          <w:szCs w:val="26"/>
        </w:rPr>
        <w:t> </w:t>
      </w:r>
      <w:r w:rsidRPr="008841F0">
        <w:rPr>
          <w:color w:val="000000"/>
          <w:sz w:val="26"/>
          <w:szCs w:val="26"/>
        </w:rPr>
        <w:t>направление под сортировку в течение двух суток двух или более вагонов погрузки одной станции при возможности формирования ею прямых назначений, а при поступлении вагона под сортировку на транзитную железную дорогу – и при возможности формирования комплекта на входную станцию железной дороги назначения;</w:t>
      </w:r>
    </w:p>
    <w:p w14:paraId="251FED3D" w14:textId="77777777" w:rsidR="006B0697" w:rsidRPr="008841F0" w:rsidRDefault="006B0697" w:rsidP="002F047D">
      <w:pPr>
        <w:jc w:val="both"/>
        <w:rPr>
          <w:color w:val="000000"/>
          <w:sz w:val="26"/>
          <w:szCs w:val="26"/>
        </w:rPr>
      </w:pPr>
      <w:r w:rsidRPr="008841F0">
        <w:rPr>
          <w:color w:val="000000"/>
          <w:sz w:val="26"/>
          <w:szCs w:val="26"/>
        </w:rPr>
        <w:t>д)</w:t>
      </w:r>
      <w:r w:rsidR="0001673D">
        <w:rPr>
          <w:color w:val="000000"/>
          <w:sz w:val="26"/>
          <w:szCs w:val="26"/>
        </w:rPr>
        <w:t> </w:t>
      </w:r>
      <w:r w:rsidRPr="008841F0">
        <w:rPr>
          <w:color w:val="000000"/>
          <w:sz w:val="26"/>
          <w:szCs w:val="26"/>
        </w:rPr>
        <w:t>расформирование вагонов с контейнерами на транзитных дорогах, которые должны проследовать без сортировки контейнеров;</w:t>
      </w:r>
    </w:p>
    <w:p w14:paraId="251FED3E" w14:textId="77777777" w:rsidR="006B0697" w:rsidRPr="008841F0" w:rsidRDefault="006B0697" w:rsidP="002F047D">
      <w:pPr>
        <w:jc w:val="both"/>
        <w:rPr>
          <w:color w:val="000000"/>
          <w:sz w:val="26"/>
          <w:szCs w:val="26"/>
        </w:rPr>
      </w:pPr>
      <w:r w:rsidRPr="008841F0">
        <w:rPr>
          <w:color w:val="000000"/>
          <w:sz w:val="26"/>
          <w:szCs w:val="26"/>
        </w:rPr>
        <w:t>е)</w:t>
      </w:r>
      <w:r w:rsidR="0001673D">
        <w:rPr>
          <w:color w:val="000000"/>
          <w:sz w:val="26"/>
          <w:szCs w:val="26"/>
        </w:rPr>
        <w:t> </w:t>
      </w:r>
      <w:r w:rsidRPr="008841F0">
        <w:rPr>
          <w:color w:val="000000"/>
          <w:sz w:val="26"/>
          <w:szCs w:val="26"/>
        </w:rPr>
        <w:t>направление контейнеров без согласования на транзитную железную дорогу не регламентированную ПФК;</w:t>
      </w:r>
    </w:p>
    <w:p w14:paraId="251FED3F" w14:textId="77777777" w:rsidR="006B0697" w:rsidRPr="008841F0" w:rsidRDefault="006B0697" w:rsidP="002F047D">
      <w:pPr>
        <w:jc w:val="both"/>
        <w:rPr>
          <w:color w:val="000000"/>
          <w:sz w:val="26"/>
          <w:szCs w:val="26"/>
        </w:rPr>
      </w:pPr>
      <w:r w:rsidRPr="008841F0">
        <w:rPr>
          <w:color w:val="000000"/>
          <w:sz w:val="26"/>
          <w:szCs w:val="26"/>
        </w:rPr>
        <w:t>ж)</w:t>
      </w:r>
      <w:r w:rsidR="0001673D">
        <w:rPr>
          <w:color w:val="000000"/>
          <w:sz w:val="26"/>
          <w:szCs w:val="26"/>
        </w:rPr>
        <w:t> </w:t>
      </w:r>
      <w:r w:rsidRPr="008841F0">
        <w:rPr>
          <w:color w:val="000000"/>
          <w:sz w:val="26"/>
          <w:szCs w:val="26"/>
        </w:rPr>
        <w:t>погрузка в вагон груженых, а также порожних собственных контейнеров, не имеющих перевозочных документов;</w:t>
      </w:r>
    </w:p>
    <w:p w14:paraId="251FED40" w14:textId="77777777" w:rsidR="006B0697" w:rsidRPr="008841F0" w:rsidRDefault="006B0697" w:rsidP="002F047D">
      <w:pPr>
        <w:jc w:val="both"/>
        <w:rPr>
          <w:color w:val="000000"/>
          <w:sz w:val="26"/>
          <w:szCs w:val="26"/>
        </w:rPr>
      </w:pPr>
      <w:r w:rsidRPr="008841F0">
        <w:rPr>
          <w:color w:val="000000"/>
          <w:sz w:val="26"/>
          <w:szCs w:val="26"/>
        </w:rPr>
        <w:t>з)</w:t>
      </w:r>
      <w:r w:rsidR="0001673D">
        <w:rPr>
          <w:color w:val="000000"/>
          <w:sz w:val="26"/>
          <w:szCs w:val="26"/>
        </w:rPr>
        <w:t> </w:t>
      </w:r>
      <w:r w:rsidRPr="008841F0">
        <w:rPr>
          <w:color w:val="000000"/>
          <w:sz w:val="26"/>
          <w:szCs w:val="26"/>
        </w:rPr>
        <w:t>погрузка в вагон, предназначенный для сдачи на соседнюю железнодорожную администрацию груженых, а также порожних собственных контейнеров имеющих разные пункты перехода по маршруту следования вагонов;</w:t>
      </w:r>
    </w:p>
    <w:p w14:paraId="251FED41" w14:textId="77777777" w:rsidR="006B0697" w:rsidRPr="008841F0" w:rsidRDefault="006B0697" w:rsidP="002F047D">
      <w:pPr>
        <w:jc w:val="both"/>
        <w:rPr>
          <w:color w:val="000000"/>
          <w:sz w:val="26"/>
          <w:szCs w:val="26"/>
        </w:rPr>
      </w:pPr>
      <w:r w:rsidRPr="008841F0">
        <w:rPr>
          <w:color w:val="000000"/>
          <w:sz w:val="26"/>
          <w:szCs w:val="26"/>
        </w:rPr>
        <w:t>и)</w:t>
      </w:r>
      <w:r w:rsidR="0001673D">
        <w:rPr>
          <w:color w:val="000000"/>
          <w:sz w:val="26"/>
          <w:szCs w:val="26"/>
        </w:rPr>
        <w:t> </w:t>
      </w:r>
      <w:r w:rsidRPr="008841F0">
        <w:rPr>
          <w:color w:val="000000"/>
          <w:sz w:val="26"/>
          <w:szCs w:val="26"/>
        </w:rPr>
        <w:t>направление под сортировку контейнеров, следующих под выгрузку на места необщего пользования без согласования;</w:t>
      </w:r>
    </w:p>
    <w:p w14:paraId="251FED42" w14:textId="77777777" w:rsidR="006B0697" w:rsidRPr="008841F0" w:rsidRDefault="006B0697" w:rsidP="002F047D">
      <w:pPr>
        <w:jc w:val="both"/>
        <w:rPr>
          <w:color w:val="000000"/>
          <w:sz w:val="26"/>
          <w:szCs w:val="26"/>
        </w:rPr>
      </w:pPr>
      <w:r w:rsidRPr="008841F0">
        <w:rPr>
          <w:color w:val="000000"/>
          <w:sz w:val="26"/>
          <w:szCs w:val="26"/>
        </w:rPr>
        <w:t>к)</w:t>
      </w:r>
      <w:r w:rsidR="0001673D">
        <w:rPr>
          <w:color w:val="000000"/>
          <w:sz w:val="26"/>
          <w:szCs w:val="26"/>
        </w:rPr>
        <w:t> </w:t>
      </w:r>
      <w:r w:rsidRPr="008841F0">
        <w:rPr>
          <w:color w:val="000000"/>
          <w:sz w:val="26"/>
          <w:szCs w:val="26"/>
        </w:rPr>
        <w:t>погрузка контейнеров на станции, не открытые для работы с контейнерами, без согласования.</w:t>
      </w:r>
    </w:p>
    <w:p w14:paraId="251FED43" w14:textId="77777777" w:rsidR="006B0697" w:rsidRPr="008841F0" w:rsidRDefault="006B0697" w:rsidP="002F047D">
      <w:pPr>
        <w:pStyle w:val="BodyText3"/>
        <w:rPr>
          <w:color w:val="000000"/>
          <w:szCs w:val="26"/>
        </w:rPr>
      </w:pPr>
      <w:r w:rsidRPr="008841F0">
        <w:rPr>
          <w:color w:val="000000"/>
          <w:szCs w:val="26"/>
        </w:rPr>
        <w:t>1.</w:t>
      </w:r>
      <w:r w:rsidR="00643AF4" w:rsidRPr="008841F0">
        <w:rPr>
          <w:color w:val="000000"/>
          <w:szCs w:val="26"/>
        </w:rPr>
        <w:t>7</w:t>
      </w:r>
      <w:r w:rsidRPr="008841F0">
        <w:rPr>
          <w:color w:val="000000"/>
          <w:szCs w:val="26"/>
        </w:rPr>
        <w:t>.2.</w:t>
      </w:r>
      <w:r w:rsidR="0001673D">
        <w:rPr>
          <w:color w:val="000000"/>
          <w:szCs w:val="26"/>
        </w:rPr>
        <w:t> </w:t>
      </w:r>
      <w:r w:rsidRPr="008841F0">
        <w:rPr>
          <w:color w:val="000000"/>
          <w:szCs w:val="26"/>
        </w:rPr>
        <w:t>В случае поступления вагона под сортировку с нарушением ПФК, находящиеся в нем контейнеры должны быть направлены далее по своему маршруту в соответствии с планом формирования вагонов с контейнерами для данной дороги.</w:t>
      </w:r>
    </w:p>
    <w:p w14:paraId="251FED44" w14:textId="77777777" w:rsidR="006B0697" w:rsidRDefault="006B0697" w:rsidP="002F047D">
      <w:pPr>
        <w:jc w:val="both"/>
        <w:rPr>
          <w:color w:val="000000"/>
          <w:sz w:val="26"/>
          <w:szCs w:val="26"/>
        </w:rPr>
      </w:pPr>
      <w:r w:rsidRPr="008841F0">
        <w:rPr>
          <w:color w:val="000000"/>
          <w:sz w:val="26"/>
          <w:szCs w:val="26"/>
        </w:rPr>
        <w:t>1.</w:t>
      </w:r>
      <w:r w:rsidR="00643AF4" w:rsidRPr="008841F0">
        <w:rPr>
          <w:color w:val="000000"/>
          <w:sz w:val="26"/>
          <w:szCs w:val="26"/>
        </w:rPr>
        <w:t>7</w:t>
      </w:r>
      <w:r w:rsidRPr="008841F0">
        <w:rPr>
          <w:color w:val="000000"/>
          <w:sz w:val="26"/>
          <w:szCs w:val="26"/>
        </w:rPr>
        <w:t>.3.</w:t>
      </w:r>
      <w:r w:rsidR="0001673D">
        <w:rPr>
          <w:color w:val="000000"/>
          <w:sz w:val="26"/>
          <w:szCs w:val="26"/>
        </w:rPr>
        <w:t> </w:t>
      </w:r>
      <w:r w:rsidRPr="008841F0">
        <w:rPr>
          <w:color w:val="000000"/>
          <w:sz w:val="26"/>
          <w:szCs w:val="26"/>
        </w:rPr>
        <w:t>Железнодорожная администрация, выявившая нарушение плана формирования вагонов с контейнерами, информирует Дирекцию Совета, которая рассматривает нарушение и его причины, вносит предложения по обеспечению выполнения плана формирования. При необходимости организует на специальных совещаниях рассмотрение с причастными железнодорожными администрациями фактов нарушений плана формирования.</w:t>
      </w:r>
    </w:p>
    <w:p w14:paraId="251FED45" w14:textId="77777777" w:rsidR="00FF751C" w:rsidRDefault="00FF751C" w:rsidP="00AB0367">
      <w:pPr>
        <w:pStyle w:val="ListParagraph"/>
        <w:ind w:left="0"/>
        <w:jc w:val="both"/>
        <w:rPr>
          <w:sz w:val="26"/>
          <w:szCs w:val="26"/>
          <w:highlight w:val="yellow"/>
        </w:rPr>
      </w:pPr>
    </w:p>
    <w:p w14:paraId="251FED46" w14:textId="77777777" w:rsidR="00C54093" w:rsidRPr="00044571" w:rsidRDefault="0026074F" w:rsidP="00E23379">
      <w:pPr>
        <w:pStyle w:val="ListParagraph"/>
        <w:ind w:left="0" w:firstLine="708"/>
        <w:jc w:val="both"/>
        <w:rPr>
          <w:sz w:val="26"/>
          <w:szCs w:val="26"/>
        </w:rPr>
      </w:pPr>
      <w:r w:rsidRPr="00FE3D2B">
        <w:rPr>
          <w:b/>
          <w:sz w:val="26"/>
          <w:szCs w:val="26"/>
        </w:rPr>
        <w:lastRenderedPageBreak/>
        <w:t>1.8</w:t>
      </w:r>
      <w:r w:rsidR="00FF751C" w:rsidRPr="00FE3D2B">
        <w:rPr>
          <w:b/>
          <w:sz w:val="26"/>
          <w:szCs w:val="26"/>
        </w:rPr>
        <w:t>.</w:t>
      </w:r>
      <w:r w:rsidR="00AB0367" w:rsidRPr="00FE3D2B">
        <w:rPr>
          <w:b/>
          <w:sz w:val="26"/>
          <w:szCs w:val="26"/>
        </w:rPr>
        <w:t> </w:t>
      </w:r>
      <w:r w:rsidR="00FE3D2B" w:rsidRPr="00FE3D2B">
        <w:rPr>
          <w:b/>
          <w:sz w:val="26"/>
          <w:szCs w:val="26"/>
        </w:rPr>
        <w:t>О внесении изменений/дополнений в Перечни международных контейнерных, контрейлерных</w:t>
      </w:r>
      <w:r w:rsidR="00FE3D2B" w:rsidRPr="003E45B5">
        <w:rPr>
          <w:b/>
          <w:sz w:val="26"/>
          <w:szCs w:val="26"/>
        </w:rPr>
        <w:t xml:space="preserve">, контейнеро-контрейлерных поездов. </w:t>
      </w:r>
      <w:r w:rsidR="001D0C70" w:rsidRPr="003E45B5">
        <w:rPr>
          <w:b/>
          <w:sz w:val="26"/>
          <w:szCs w:val="26"/>
        </w:rPr>
        <w:br/>
      </w:r>
      <w:r w:rsidR="00FE3D2B" w:rsidRPr="003E45B5">
        <w:rPr>
          <w:sz w:val="26"/>
          <w:szCs w:val="26"/>
        </w:rPr>
        <w:t xml:space="preserve">1.8.1. </w:t>
      </w:r>
      <w:r w:rsidR="00C54093" w:rsidRPr="003E45B5">
        <w:rPr>
          <w:sz w:val="26"/>
          <w:szCs w:val="26"/>
        </w:rPr>
        <w:t xml:space="preserve">По просьбам железнодорожных администраций Дирекцией Совета по согласованию со всеми причастными железнодорожными администрациями, участвующими в данной перевозке, могут вноситься изменения и/или дополнения в Перечни </w:t>
      </w:r>
      <w:r w:rsidR="00C54093" w:rsidRPr="00044571">
        <w:rPr>
          <w:sz w:val="26"/>
          <w:szCs w:val="26"/>
        </w:rPr>
        <w:t>международных контейнерных, контрейлерных, контейнеро-контрейлерных поездов</w:t>
      </w:r>
      <w:r w:rsidR="006F0DD3" w:rsidRPr="00044571">
        <w:rPr>
          <w:sz w:val="26"/>
          <w:szCs w:val="26"/>
        </w:rPr>
        <w:t xml:space="preserve"> (далее – Перечни)</w:t>
      </w:r>
      <w:r w:rsidR="00C54093" w:rsidRPr="00044571">
        <w:rPr>
          <w:sz w:val="26"/>
          <w:szCs w:val="26"/>
        </w:rPr>
        <w:t xml:space="preserve">.  </w:t>
      </w:r>
    </w:p>
    <w:p w14:paraId="251FED47" w14:textId="77777777" w:rsidR="00CD1A83" w:rsidRPr="00044571" w:rsidRDefault="00FE3D2B" w:rsidP="00B20F6C">
      <w:pPr>
        <w:jc w:val="both"/>
        <w:rPr>
          <w:sz w:val="26"/>
          <w:szCs w:val="26"/>
        </w:rPr>
      </w:pPr>
      <w:r w:rsidRPr="00044571">
        <w:rPr>
          <w:sz w:val="26"/>
          <w:szCs w:val="26"/>
        </w:rPr>
        <w:t xml:space="preserve">1.8.2. </w:t>
      </w:r>
      <w:r w:rsidR="00C54093" w:rsidRPr="00044571">
        <w:rPr>
          <w:sz w:val="26"/>
          <w:szCs w:val="26"/>
        </w:rPr>
        <w:t>Железнодорожная администрация, инициирующая необходимость внесения изменений/дополнений направляет обращение в Дирекцию Совета и причастным железнодорожным администрациям с указанием железнодорожной администрации начала разработки расписания, планируемого маршрута следования, условной длины поезда</w:t>
      </w:r>
      <w:r w:rsidR="006F0DD3" w:rsidRPr="00044571">
        <w:rPr>
          <w:sz w:val="26"/>
          <w:szCs w:val="26"/>
        </w:rPr>
        <w:t>, периодичности курсирования</w:t>
      </w:r>
      <w:r w:rsidR="00C54093" w:rsidRPr="00044571">
        <w:rPr>
          <w:sz w:val="26"/>
          <w:szCs w:val="26"/>
        </w:rPr>
        <w:t xml:space="preserve"> и/ или</w:t>
      </w:r>
      <w:r w:rsidR="006F0DD3" w:rsidRPr="00044571">
        <w:rPr>
          <w:sz w:val="26"/>
          <w:szCs w:val="26"/>
        </w:rPr>
        <w:t xml:space="preserve"> </w:t>
      </w:r>
      <w:r w:rsidR="00C54093" w:rsidRPr="00044571">
        <w:rPr>
          <w:sz w:val="26"/>
          <w:szCs w:val="26"/>
        </w:rPr>
        <w:t>с предложением возможного</w:t>
      </w:r>
      <w:r w:rsidR="006F0DD3" w:rsidRPr="00044571">
        <w:rPr>
          <w:sz w:val="26"/>
          <w:szCs w:val="26"/>
        </w:rPr>
        <w:t xml:space="preserve"> </w:t>
      </w:r>
      <w:r w:rsidR="00C54093" w:rsidRPr="00044571">
        <w:rPr>
          <w:sz w:val="26"/>
          <w:szCs w:val="26"/>
        </w:rPr>
        <w:t xml:space="preserve">включения/исключения станций </w:t>
      </w:r>
      <w:r w:rsidR="006F0DD3" w:rsidRPr="00044571">
        <w:rPr>
          <w:sz w:val="26"/>
          <w:szCs w:val="26"/>
        </w:rPr>
        <w:t xml:space="preserve">отправления/назначения </w:t>
      </w:r>
      <w:r w:rsidR="00C54093" w:rsidRPr="00044571">
        <w:rPr>
          <w:sz w:val="26"/>
          <w:szCs w:val="26"/>
        </w:rPr>
        <w:t>в действующие Перечни.</w:t>
      </w:r>
    </w:p>
    <w:p w14:paraId="251FED48" w14:textId="77777777" w:rsidR="00C54093" w:rsidRPr="00044571" w:rsidRDefault="00CD1A83" w:rsidP="00B20F6C">
      <w:pPr>
        <w:jc w:val="both"/>
        <w:rPr>
          <w:sz w:val="26"/>
          <w:szCs w:val="26"/>
        </w:rPr>
      </w:pPr>
      <w:r w:rsidRPr="00044571">
        <w:rPr>
          <w:sz w:val="26"/>
          <w:szCs w:val="26"/>
        </w:rPr>
        <w:t xml:space="preserve">При этом согласование о включении/исключении дополнительных станций отправления/назначения от транзитных железнодорожных администраций не требуется. </w:t>
      </w:r>
      <w:r w:rsidR="00C54093" w:rsidRPr="00044571">
        <w:rPr>
          <w:sz w:val="26"/>
          <w:szCs w:val="26"/>
        </w:rPr>
        <w:t xml:space="preserve"> </w:t>
      </w:r>
    </w:p>
    <w:p w14:paraId="251FED49" w14:textId="77777777" w:rsidR="000203F7" w:rsidRPr="00044571" w:rsidRDefault="00FE3D2B" w:rsidP="00B20F6C">
      <w:pPr>
        <w:jc w:val="both"/>
        <w:rPr>
          <w:sz w:val="26"/>
          <w:szCs w:val="26"/>
        </w:rPr>
      </w:pPr>
      <w:r w:rsidRPr="00044571">
        <w:rPr>
          <w:sz w:val="26"/>
          <w:szCs w:val="26"/>
        </w:rPr>
        <w:t>1.8.3. </w:t>
      </w:r>
      <w:r w:rsidR="00C54093" w:rsidRPr="00044571">
        <w:rPr>
          <w:sz w:val="26"/>
          <w:szCs w:val="26"/>
        </w:rPr>
        <w:t xml:space="preserve">Железнодорожные администрации рассматривают предлагаемые изменения/дополнения и направляют в Дирекцию Совета и </w:t>
      </w:r>
      <w:r w:rsidR="000203F7" w:rsidRPr="00044571">
        <w:rPr>
          <w:sz w:val="26"/>
          <w:szCs w:val="26"/>
        </w:rPr>
        <w:t xml:space="preserve">в адрес </w:t>
      </w:r>
      <w:r w:rsidR="00C54093" w:rsidRPr="00044571">
        <w:rPr>
          <w:sz w:val="26"/>
          <w:szCs w:val="26"/>
        </w:rPr>
        <w:t>причастны</w:t>
      </w:r>
      <w:r w:rsidR="000203F7" w:rsidRPr="00044571">
        <w:rPr>
          <w:sz w:val="26"/>
          <w:szCs w:val="26"/>
        </w:rPr>
        <w:t>х</w:t>
      </w:r>
      <w:r w:rsidR="00C54093" w:rsidRPr="00044571">
        <w:rPr>
          <w:sz w:val="26"/>
          <w:szCs w:val="26"/>
        </w:rPr>
        <w:t xml:space="preserve"> железнодорожны</w:t>
      </w:r>
      <w:r w:rsidR="000203F7" w:rsidRPr="00044571">
        <w:rPr>
          <w:sz w:val="26"/>
          <w:szCs w:val="26"/>
        </w:rPr>
        <w:t>х</w:t>
      </w:r>
      <w:r w:rsidR="00C54093" w:rsidRPr="00044571">
        <w:rPr>
          <w:sz w:val="26"/>
          <w:szCs w:val="26"/>
        </w:rPr>
        <w:t xml:space="preserve"> администраци</w:t>
      </w:r>
      <w:r w:rsidR="000203F7" w:rsidRPr="00044571">
        <w:rPr>
          <w:sz w:val="26"/>
          <w:szCs w:val="26"/>
        </w:rPr>
        <w:t>й</w:t>
      </w:r>
      <w:r w:rsidR="00C54093" w:rsidRPr="00044571">
        <w:rPr>
          <w:sz w:val="26"/>
          <w:szCs w:val="26"/>
        </w:rPr>
        <w:t xml:space="preserve"> ответ о согласовании</w:t>
      </w:r>
      <w:r w:rsidR="000203F7" w:rsidRPr="00044571">
        <w:rPr>
          <w:sz w:val="26"/>
          <w:szCs w:val="26"/>
        </w:rPr>
        <w:t>,</w:t>
      </w:r>
      <w:r w:rsidR="00C54093" w:rsidRPr="00044571">
        <w:rPr>
          <w:sz w:val="26"/>
          <w:szCs w:val="26"/>
        </w:rPr>
        <w:t xml:space="preserve"> либо обоснованном отказе в согласовании. Срок рассмотрения и направления ответа железнодорожными администрациями не должен превышать </w:t>
      </w:r>
      <w:r w:rsidR="00786CD5" w:rsidRPr="00044571">
        <w:rPr>
          <w:sz w:val="26"/>
          <w:szCs w:val="26"/>
        </w:rPr>
        <w:t>15</w:t>
      </w:r>
      <w:r w:rsidR="00C54093" w:rsidRPr="00044571">
        <w:rPr>
          <w:sz w:val="26"/>
          <w:szCs w:val="26"/>
        </w:rPr>
        <w:t xml:space="preserve"> рабочих дней с момента поступления обращения.</w:t>
      </w:r>
      <w:r w:rsidR="000203F7" w:rsidRPr="00044571">
        <w:rPr>
          <w:sz w:val="26"/>
          <w:szCs w:val="26"/>
        </w:rPr>
        <w:t xml:space="preserve"> </w:t>
      </w:r>
    </w:p>
    <w:p w14:paraId="251FED4A" w14:textId="77777777" w:rsidR="00C250C9" w:rsidRPr="00044571" w:rsidRDefault="000803C1" w:rsidP="00B20F6C">
      <w:pPr>
        <w:pStyle w:val="BodyTextIndent2"/>
        <w:tabs>
          <w:tab w:val="left" w:pos="0"/>
        </w:tabs>
        <w:ind w:firstLine="0"/>
        <w:jc w:val="both"/>
        <w:rPr>
          <w:b w:val="0"/>
          <w:sz w:val="26"/>
          <w:szCs w:val="26"/>
        </w:rPr>
      </w:pPr>
      <w:r w:rsidRPr="00044571">
        <w:rPr>
          <w:b w:val="0"/>
          <w:sz w:val="26"/>
          <w:szCs w:val="26"/>
        </w:rPr>
        <w:t>1.8.</w:t>
      </w:r>
      <w:r w:rsidRPr="00044571">
        <w:rPr>
          <w:b w:val="0"/>
          <w:strike/>
          <w:sz w:val="26"/>
          <w:szCs w:val="26"/>
        </w:rPr>
        <w:t>4</w:t>
      </w:r>
      <w:r w:rsidRPr="00044571">
        <w:rPr>
          <w:b w:val="0"/>
          <w:sz w:val="26"/>
          <w:szCs w:val="26"/>
        </w:rPr>
        <w:t xml:space="preserve">. При отсутствии ответа железнодорожной администрации о согласовании в Перечне международных контейнерных поездов предлагаемых изменений/дополнений в течение </w:t>
      </w:r>
      <w:r w:rsidR="00007260" w:rsidRPr="00044571">
        <w:rPr>
          <w:b w:val="0"/>
          <w:sz w:val="26"/>
          <w:szCs w:val="26"/>
        </w:rPr>
        <w:t xml:space="preserve">15 </w:t>
      </w:r>
      <w:r w:rsidRPr="00044571">
        <w:rPr>
          <w:b w:val="0"/>
          <w:sz w:val="26"/>
          <w:szCs w:val="26"/>
        </w:rPr>
        <w:t>рабочих дней, запрашиваемые изменения/дополнения считаются согласованными.</w:t>
      </w:r>
    </w:p>
    <w:p w14:paraId="251FED4B" w14:textId="77777777" w:rsidR="00C54093" w:rsidRDefault="0091310B" w:rsidP="00B20F6C">
      <w:pPr>
        <w:jc w:val="both"/>
        <w:rPr>
          <w:sz w:val="26"/>
          <w:szCs w:val="26"/>
        </w:rPr>
      </w:pPr>
      <w:r w:rsidRPr="00044571">
        <w:rPr>
          <w:sz w:val="26"/>
          <w:szCs w:val="26"/>
        </w:rPr>
        <w:t xml:space="preserve">1.8.5. </w:t>
      </w:r>
      <w:r w:rsidR="00C54093" w:rsidRPr="00044571">
        <w:rPr>
          <w:sz w:val="26"/>
          <w:szCs w:val="26"/>
        </w:rPr>
        <w:t>Дирекция Совета не позднее 3 рабочих дней со дня поступления последнего ответа, информирует причастные железнодорожные администрации</w:t>
      </w:r>
      <w:r w:rsidR="00451A89" w:rsidRPr="00044571">
        <w:rPr>
          <w:sz w:val="26"/>
          <w:szCs w:val="26"/>
        </w:rPr>
        <w:t xml:space="preserve">, в том числе транзитные, </w:t>
      </w:r>
      <w:r w:rsidR="00C54093" w:rsidRPr="00044571">
        <w:rPr>
          <w:sz w:val="26"/>
          <w:szCs w:val="26"/>
        </w:rPr>
        <w:t>о внесении изменений/дополнений в Перечни международных контейнерных, контрейлерных, контейнеро-контрейлерных поездов.</w:t>
      </w:r>
    </w:p>
    <w:p w14:paraId="251FED4C" w14:textId="77777777" w:rsidR="00C03FB8" w:rsidRDefault="00C03FB8" w:rsidP="0026074F">
      <w:pPr>
        <w:jc w:val="both"/>
        <w:rPr>
          <w:color w:val="FF0000"/>
          <w:sz w:val="26"/>
          <w:szCs w:val="26"/>
        </w:rPr>
      </w:pPr>
    </w:p>
    <w:p w14:paraId="251FED4D" w14:textId="77777777" w:rsidR="00C03FB8" w:rsidRDefault="00C03FB8" w:rsidP="0026074F">
      <w:pPr>
        <w:jc w:val="both"/>
        <w:rPr>
          <w:color w:val="FF0000"/>
          <w:sz w:val="26"/>
          <w:szCs w:val="26"/>
        </w:rPr>
      </w:pPr>
    </w:p>
    <w:p w14:paraId="251FED4E" w14:textId="77777777" w:rsidR="00C03FB8" w:rsidRDefault="00C03FB8" w:rsidP="0026074F">
      <w:pPr>
        <w:jc w:val="both"/>
        <w:rPr>
          <w:color w:val="FF0000"/>
          <w:sz w:val="26"/>
          <w:szCs w:val="26"/>
        </w:rPr>
      </w:pPr>
    </w:p>
    <w:p w14:paraId="251FED4F" w14:textId="77777777" w:rsidR="00C03FB8" w:rsidRDefault="00C03FB8" w:rsidP="0026074F">
      <w:pPr>
        <w:jc w:val="both"/>
        <w:rPr>
          <w:color w:val="FF0000"/>
          <w:sz w:val="26"/>
          <w:szCs w:val="26"/>
        </w:rPr>
      </w:pPr>
    </w:p>
    <w:p w14:paraId="251FED50" w14:textId="77777777" w:rsidR="003C5571" w:rsidRDefault="003C5571" w:rsidP="0026074F">
      <w:pPr>
        <w:jc w:val="both"/>
        <w:rPr>
          <w:sz w:val="26"/>
          <w:szCs w:val="26"/>
        </w:rPr>
      </w:pPr>
    </w:p>
    <w:p w14:paraId="251FED51" w14:textId="77777777" w:rsidR="003C5571" w:rsidRDefault="003C5571" w:rsidP="0026074F">
      <w:pPr>
        <w:jc w:val="both"/>
        <w:rPr>
          <w:sz w:val="26"/>
          <w:szCs w:val="26"/>
        </w:rPr>
      </w:pPr>
    </w:p>
    <w:p w14:paraId="251FED52" w14:textId="77777777" w:rsidR="003C5571" w:rsidRDefault="003C5571" w:rsidP="0026074F">
      <w:pPr>
        <w:jc w:val="both"/>
        <w:rPr>
          <w:sz w:val="26"/>
          <w:szCs w:val="26"/>
        </w:rPr>
      </w:pPr>
    </w:p>
    <w:p w14:paraId="251FED53" w14:textId="77777777" w:rsidR="003C5571" w:rsidRDefault="003C5571" w:rsidP="0026074F">
      <w:pPr>
        <w:jc w:val="both"/>
        <w:rPr>
          <w:sz w:val="26"/>
          <w:szCs w:val="26"/>
        </w:rPr>
      </w:pPr>
    </w:p>
    <w:p w14:paraId="251FED54" w14:textId="77777777" w:rsidR="003C5571" w:rsidRDefault="003C5571" w:rsidP="0026074F">
      <w:pPr>
        <w:jc w:val="both"/>
        <w:rPr>
          <w:sz w:val="26"/>
          <w:szCs w:val="26"/>
        </w:rPr>
      </w:pPr>
    </w:p>
    <w:p w14:paraId="251FED55" w14:textId="77777777" w:rsidR="003C5571" w:rsidRDefault="003C5571" w:rsidP="0026074F">
      <w:pPr>
        <w:jc w:val="both"/>
        <w:rPr>
          <w:sz w:val="26"/>
          <w:szCs w:val="26"/>
        </w:rPr>
      </w:pPr>
    </w:p>
    <w:p w14:paraId="251FED56" w14:textId="77777777" w:rsidR="003C5571" w:rsidRDefault="003C5571" w:rsidP="0026074F">
      <w:pPr>
        <w:jc w:val="both"/>
        <w:rPr>
          <w:sz w:val="26"/>
          <w:szCs w:val="26"/>
        </w:rPr>
      </w:pPr>
    </w:p>
    <w:p w14:paraId="251FED57" w14:textId="77777777" w:rsidR="003C5571" w:rsidRDefault="003C5571" w:rsidP="0026074F">
      <w:pPr>
        <w:jc w:val="both"/>
        <w:rPr>
          <w:sz w:val="26"/>
          <w:szCs w:val="26"/>
        </w:rPr>
      </w:pPr>
    </w:p>
    <w:p w14:paraId="251FED58" w14:textId="77777777" w:rsidR="003C5571" w:rsidRDefault="003C5571" w:rsidP="0026074F">
      <w:pPr>
        <w:jc w:val="both"/>
        <w:rPr>
          <w:sz w:val="26"/>
          <w:szCs w:val="26"/>
        </w:rPr>
      </w:pPr>
    </w:p>
    <w:p w14:paraId="251FED59" w14:textId="77777777" w:rsidR="003C5571" w:rsidRDefault="003C5571" w:rsidP="0026074F">
      <w:pPr>
        <w:jc w:val="both"/>
        <w:rPr>
          <w:sz w:val="26"/>
          <w:szCs w:val="26"/>
        </w:rPr>
      </w:pPr>
    </w:p>
    <w:p w14:paraId="251FED5A" w14:textId="77777777" w:rsidR="00D41BDC" w:rsidRDefault="00D41BDC" w:rsidP="0026074F">
      <w:pPr>
        <w:jc w:val="both"/>
        <w:rPr>
          <w:sz w:val="26"/>
          <w:szCs w:val="26"/>
        </w:rPr>
      </w:pPr>
    </w:p>
    <w:p w14:paraId="251FED5B" w14:textId="77777777" w:rsidR="00D41BDC" w:rsidRDefault="00D41BDC" w:rsidP="0026074F">
      <w:pPr>
        <w:jc w:val="both"/>
        <w:rPr>
          <w:sz w:val="26"/>
          <w:szCs w:val="26"/>
        </w:rPr>
      </w:pPr>
    </w:p>
    <w:p w14:paraId="251FED5C" w14:textId="77777777" w:rsidR="00D41BDC" w:rsidRDefault="00D41BDC" w:rsidP="0026074F">
      <w:pPr>
        <w:jc w:val="both"/>
        <w:rPr>
          <w:sz w:val="26"/>
          <w:szCs w:val="26"/>
        </w:rPr>
      </w:pPr>
    </w:p>
    <w:p w14:paraId="251FED5D" w14:textId="77777777" w:rsidR="003C5571" w:rsidRDefault="003C5571" w:rsidP="0026074F">
      <w:pPr>
        <w:jc w:val="both"/>
        <w:rPr>
          <w:sz w:val="26"/>
          <w:szCs w:val="26"/>
        </w:rPr>
      </w:pPr>
    </w:p>
    <w:p w14:paraId="251FED5E" w14:textId="77777777" w:rsidR="003C5571" w:rsidRDefault="003C5571" w:rsidP="0026074F">
      <w:pPr>
        <w:jc w:val="both"/>
        <w:rPr>
          <w:sz w:val="26"/>
          <w:szCs w:val="26"/>
        </w:rPr>
      </w:pPr>
    </w:p>
    <w:p w14:paraId="251FED5F" w14:textId="77777777" w:rsidR="00CF38EE" w:rsidRDefault="00CF38EE" w:rsidP="0026074F">
      <w:pPr>
        <w:jc w:val="both"/>
        <w:rPr>
          <w:sz w:val="26"/>
          <w:szCs w:val="26"/>
        </w:rPr>
      </w:pPr>
      <w:r w:rsidRPr="008841F0">
        <w:rPr>
          <w:sz w:val="26"/>
          <w:szCs w:val="26"/>
        </w:rPr>
        <w:t>Приложение 1</w:t>
      </w:r>
    </w:p>
    <w:p w14:paraId="251FED60" w14:textId="77777777" w:rsidR="00400121" w:rsidRPr="008841F0" w:rsidRDefault="00400121" w:rsidP="00CF38EE">
      <w:pPr>
        <w:jc w:val="right"/>
        <w:rPr>
          <w:sz w:val="26"/>
          <w:szCs w:val="26"/>
        </w:rPr>
      </w:pPr>
    </w:p>
    <w:p w14:paraId="251FED61" w14:textId="77777777" w:rsidR="00CF38EE" w:rsidRPr="008841F0" w:rsidRDefault="00CF38EE" w:rsidP="00CF38EE">
      <w:pPr>
        <w:jc w:val="center"/>
        <w:rPr>
          <w:b/>
          <w:sz w:val="26"/>
          <w:szCs w:val="26"/>
        </w:rPr>
      </w:pPr>
      <w:r w:rsidRPr="008841F0">
        <w:rPr>
          <w:b/>
          <w:sz w:val="26"/>
          <w:szCs w:val="26"/>
        </w:rPr>
        <w:t>Перечень межгосударственных стыковых пунктов, по которым не осуществляется прием и передача вагонов с контейнерами</w:t>
      </w:r>
    </w:p>
    <w:p w14:paraId="251FED62" w14:textId="77777777" w:rsidR="00CF38EE" w:rsidRPr="009C0A93" w:rsidRDefault="00CF38EE" w:rsidP="00CF38EE">
      <w:pPr>
        <w:jc w:val="center"/>
        <w:rPr>
          <w:b/>
          <w:sz w:val="26"/>
        </w:rPr>
      </w:pPr>
    </w:p>
    <w:tbl>
      <w:tblPr>
        <w:tblW w:w="10179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1843"/>
        <w:gridCol w:w="1559"/>
        <w:gridCol w:w="1389"/>
        <w:gridCol w:w="1588"/>
        <w:gridCol w:w="1389"/>
      </w:tblGrid>
      <w:tr w:rsidR="00CF38EE" w:rsidRPr="009C0A93" w14:paraId="251FED65" w14:textId="77777777" w:rsidTr="00004CB2">
        <w:trPr>
          <w:trHeight w:val="428"/>
        </w:trPr>
        <w:tc>
          <w:tcPr>
            <w:tcW w:w="4254" w:type="dxa"/>
            <w:gridSpan w:val="3"/>
          </w:tcPr>
          <w:p w14:paraId="251FED63" w14:textId="77777777" w:rsidR="00CF38EE" w:rsidRPr="009C0A93" w:rsidRDefault="00CF38EE" w:rsidP="00CF38EE">
            <w:pPr>
              <w:jc w:val="center"/>
            </w:pPr>
            <w:r w:rsidRPr="009C0A93">
              <w:t>Межгосударственные стыковые пункты</w:t>
            </w:r>
          </w:p>
        </w:tc>
        <w:tc>
          <w:tcPr>
            <w:tcW w:w="5925" w:type="dxa"/>
            <w:gridSpan w:val="4"/>
          </w:tcPr>
          <w:p w14:paraId="251FED64" w14:textId="77777777" w:rsidR="00CF38EE" w:rsidRPr="009C0A93" w:rsidRDefault="00CF38EE" w:rsidP="00CF38EE">
            <w:pPr>
              <w:jc w:val="center"/>
            </w:pPr>
            <w:r w:rsidRPr="009C0A93">
              <w:t>Межгосударственные железнодорожные пограничные пункты</w:t>
            </w:r>
          </w:p>
        </w:tc>
      </w:tr>
      <w:tr w:rsidR="00CF38EE" w:rsidRPr="009C0A93" w14:paraId="251FED77" w14:textId="77777777" w:rsidTr="00004CB2">
        <w:trPr>
          <w:trHeight w:val="922"/>
        </w:trPr>
        <w:tc>
          <w:tcPr>
            <w:tcW w:w="1560" w:type="dxa"/>
          </w:tcPr>
          <w:p w14:paraId="251FED66" w14:textId="77777777" w:rsidR="00CF38EE" w:rsidRPr="009C0A93" w:rsidRDefault="00CF38EE" w:rsidP="00CF38EE">
            <w:pPr>
              <w:jc w:val="center"/>
              <w:rPr>
                <w:sz w:val="20"/>
                <w:szCs w:val="20"/>
              </w:rPr>
            </w:pPr>
          </w:p>
          <w:p w14:paraId="251FED67" w14:textId="77777777" w:rsidR="00CF38EE" w:rsidRPr="009C0A93" w:rsidRDefault="00CF38EE" w:rsidP="00CF38EE">
            <w:pPr>
              <w:jc w:val="center"/>
              <w:rPr>
                <w:sz w:val="20"/>
                <w:szCs w:val="20"/>
              </w:rPr>
            </w:pPr>
            <w:r w:rsidRPr="009C0A9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14:paraId="251FED68" w14:textId="77777777" w:rsidR="00CF38EE" w:rsidRPr="009C0A93" w:rsidRDefault="00CF38EE" w:rsidP="00CF38EE">
            <w:pPr>
              <w:jc w:val="center"/>
              <w:rPr>
                <w:sz w:val="20"/>
                <w:szCs w:val="20"/>
              </w:rPr>
            </w:pPr>
          </w:p>
          <w:p w14:paraId="251FED69" w14:textId="77777777" w:rsidR="00CF38EE" w:rsidRPr="009C0A93" w:rsidRDefault="00CF38EE" w:rsidP="00CF38EE">
            <w:pPr>
              <w:jc w:val="center"/>
              <w:rPr>
                <w:sz w:val="20"/>
                <w:szCs w:val="20"/>
              </w:rPr>
            </w:pPr>
            <w:r w:rsidRPr="009C0A93">
              <w:rPr>
                <w:sz w:val="20"/>
                <w:szCs w:val="20"/>
              </w:rPr>
              <w:t xml:space="preserve">Код </w:t>
            </w:r>
          </w:p>
          <w:p w14:paraId="251FED6A" w14:textId="77777777" w:rsidR="00CF38EE" w:rsidRPr="009C0A93" w:rsidRDefault="00CF38EE" w:rsidP="00CF38EE">
            <w:pPr>
              <w:jc w:val="center"/>
              <w:rPr>
                <w:sz w:val="20"/>
                <w:szCs w:val="20"/>
              </w:rPr>
            </w:pPr>
            <w:r w:rsidRPr="009C0A93">
              <w:rPr>
                <w:sz w:val="20"/>
                <w:szCs w:val="20"/>
              </w:rPr>
              <w:t>ТР 4</w:t>
            </w:r>
          </w:p>
        </w:tc>
        <w:tc>
          <w:tcPr>
            <w:tcW w:w="1843" w:type="dxa"/>
          </w:tcPr>
          <w:p w14:paraId="251FED6B" w14:textId="77777777" w:rsidR="00CF38EE" w:rsidRPr="009C0A93" w:rsidRDefault="00CF38EE" w:rsidP="00CF38EE">
            <w:pPr>
              <w:jc w:val="center"/>
              <w:rPr>
                <w:sz w:val="20"/>
                <w:szCs w:val="20"/>
              </w:rPr>
            </w:pPr>
          </w:p>
          <w:p w14:paraId="251FED6C" w14:textId="77777777" w:rsidR="00004CB2" w:rsidRPr="009C0A93" w:rsidRDefault="00CF38EE" w:rsidP="00CF38EE">
            <w:pPr>
              <w:jc w:val="center"/>
              <w:rPr>
                <w:sz w:val="20"/>
                <w:szCs w:val="20"/>
              </w:rPr>
            </w:pPr>
            <w:r w:rsidRPr="009C0A93">
              <w:rPr>
                <w:sz w:val="20"/>
                <w:szCs w:val="20"/>
              </w:rPr>
              <w:t>Сопредельные</w:t>
            </w:r>
          </w:p>
          <w:p w14:paraId="251FED6D" w14:textId="77777777" w:rsidR="00CF38EE" w:rsidRPr="009C0A93" w:rsidRDefault="00004CB2" w:rsidP="00CF38EE">
            <w:pPr>
              <w:jc w:val="center"/>
              <w:rPr>
                <w:sz w:val="20"/>
                <w:szCs w:val="20"/>
              </w:rPr>
            </w:pPr>
            <w:r w:rsidRPr="009C0A93">
              <w:rPr>
                <w:sz w:val="20"/>
                <w:szCs w:val="20"/>
              </w:rPr>
              <w:t>железнодорожные администрации</w:t>
            </w:r>
          </w:p>
          <w:p w14:paraId="251FED6E" w14:textId="77777777" w:rsidR="00CF38EE" w:rsidRPr="009C0A93" w:rsidRDefault="00CF38EE" w:rsidP="00CF38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51FED6F" w14:textId="77777777" w:rsidR="00CF38EE" w:rsidRPr="009C0A93" w:rsidRDefault="00CF38EE" w:rsidP="00CF38EE">
            <w:pPr>
              <w:jc w:val="center"/>
              <w:rPr>
                <w:sz w:val="20"/>
                <w:szCs w:val="20"/>
              </w:rPr>
            </w:pPr>
          </w:p>
          <w:p w14:paraId="251FED70" w14:textId="77777777" w:rsidR="00CF38EE" w:rsidRPr="009C0A93" w:rsidRDefault="00CF38EE" w:rsidP="00CF38EE">
            <w:pPr>
              <w:jc w:val="center"/>
              <w:rPr>
                <w:sz w:val="20"/>
                <w:szCs w:val="20"/>
              </w:rPr>
            </w:pPr>
            <w:r w:rsidRPr="009C0A9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89" w:type="dxa"/>
          </w:tcPr>
          <w:p w14:paraId="251FED71" w14:textId="77777777" w:rsidR="00CF38EE" w:rsidRPr="009C0A93" w:rsidRDefault="00CF38EE" w:rsidP="00CF38EE">
            <w:pPr>
              <w:jc w:val="center"/>
              <w:rPr>
                <w:sz w:val="20"/>
                <w:szCs w:val="20"/>
              </w:rPr>
            </w:pPr>
          </w:p>
          <w:p w14:paraId="251FED72" w14:textId="77777777" w:rsidR="00CF38EE" w:rsidRPr="009C0A93" w:rsidRDefault="00CF38EE" w:rsidP="00CF38EE">
            <w:pPr>
              <w:jc w:val="center"/>
              <w:rPr>
                <w:sz w:val="20"/>
                <w:szCs w:val="20"/>
              </w:rPr>
            </w:pPr>
            <w:r w:rsidRPr="009C0A93">
              <w:rPr>
                <w:sz w:val="20"/>
                <w:szCs w:val="20"/>
              </w:rPr>
              <w:t>Экспортный код</w:t>
            </w:r>
          </w:p>
        </w:tc>
        <w:tc>
          <w:tcPr>
            <w:tcW w:w="1588" w:type="dxa"/>
          </w:tcPr>
          <w:p w14:paraId="251FED73" w14:textId="77777777" w:rsidR="00CF38EE" w:rsidRPr="009C0A93" w:rsidRDefault="00CF38EE" w:rsidP="00CF38EE">
            <w:pPr>
              <w:jc w:val="center"/>
              <w:rPr>
                <w:sz w:val="20"/>
                <w:szCs w:val="20"/>
              </w:rPr>
            </w:pPr>
          </w:p>
          <w:p w14:paraId="251FED74" w14:textId="77777777" w:rsidR="00CF38EE" w:rsidRPr="009C0A93" w:rsidRDefault="00CF38EE" w:rsidP="00CF38EE">
            <w:pPr>
              <w:jc w:val="center"/>
              <w:rPr>
                <w:sz w:val="20"/>
                <w:szCs w:val="20"/>
              </w:rPr>
            </w:pPr>
            <w:r w:rsidRPr="009C0A9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89" w:type="dxa"/>
          </w:tcPr>
          <w:p w14:paraId="251FED75" w14:textId="77777777" w:rsidR="00CF38EE" w:rsidRPr="009C0A93" w:rsidRDefault="00CF38EE" w:rsidP="00CF38EE">
            <w:pPr>
              <w:jc w:val="center"/>
              <w:rPr>
                <w:sz w:val="20"/>
                <w:szCs w:val="20"/>
              </w:rPr>
            </w:pPr>
          </w:p>
          <w:p w14:paraId="251FED76" w14:textId="77777777" w:rsidR="00CF38EE" w:rsidRPr="009C0A93" w:rsidRDefault="00CF38EE" w:rsidP="00CF38EE">
            <w:pPr>
              <w:jc w:val="center"/>
              <w:rPr>
                <w:sz w:val="20"/>
                <w:szCs w:val="20"/>
              </w:rPr>
            </w:pPr>
            <w:r w:rsidRPr="009C0A93">
              <w:rPr>
                <w:sz w:val="20"/>
                <w:szCs w:val="20"/>
              </w:rPr>
              <w:t>Экспортный код</w:t>
            </w:r>
          </w:p>
        </w:tc>
      </w:tr>
      <w:tr w:rsidR="00CF38EE" w:rsidRPr="009C0A93" w14:paraId="251FED86" w14:textId="77777777" w:rsidTr="00004CB2">
        <w:trPr>
          <w:trHeight w:val="461"/>
        </w:trPr>
        <w:tc>
          <w:tcPr>
            <w:tcW w:w="1560" w:type="dxa"/>
            <w:tcBorders>
              <w:bottom w:val="single" w:sz="4" w:space="0" w:color="auto"/>
            </w:tcBorders>
          </w:tcPr>
          <w:p w14:paraId="251FED78" w14:textId="77777777" w:rsidR="00CF38EE" w:rsidRPr="009C0A93" w:rsidRDefault="00CF38EE" w:rsidP="00CF38EE">
            <w:pPr>
              <w:jc w:val="both"/>
              <w:rPr>
                <w:sz w:val="18"/>
                <w:szCs w:val="18"/>
              </w:rPr>
            </w:pPr>
          </w:p>
          <w:p w14:paraId="251FED79" w14:textId="77777777" w:rsidR="00CF38EE" w:rsidRPr="009C0A93" w:rsidRDefault="00CF38EE" w:rsidP="00CF38EE">
            <w:pPr>
              <w:jc w:val="both"/>
              <w:rPr>
                <w:sz w:val="18"/>
                <w:szCs w:val="18"/>
              </w:rPr>
            </w:pPr>
            <w:r w:rsidRPr="009C0A93">
              <w:rPr>
                <w:sz w:val="18"/>
                <w:szCs w:val="18"/>
              </w:rPr>
              <w:t>ТЕТКИНО</w:t>
            </w:r>
          </w:p>
        </w:tc>
        <w:tc>
          <w:tcPr>
            <w:tcW w:w="851" w:type="dxa"/>
          </w:tcPr>
          <w:p w14:paraId="251FED7A" w14:textId="77777777" w:rsidR="00CF38EE" w:rsidRPr="009C0A93" w:rsidRDefault="00CF38EE" w:rsidP="00CF38EE">
            <w:pPr>
              <w:rPr>
                <w:sz w:val="18"/>
                <w:szCs w:val="18"/>
              </w:rPr>
            </w:pPr>
          </w:p>
          <w:p w14:paraId="251FED7B" w14:textId="77777777" w:rsidR="00CF38EE" w:rsidRPr="009C0A93" w:rsidRDefault="00CF38EE" w:rsidP="00CF38EE">
            <w:pPr>
              <w:rPr>
                <w:sz w:val="18"/>
                <w:szCs w:val="18"/>
              </w:rPr>
            </w:pPr>
            <w:r w:rsidRPr="009C0A93">
              <w:rPr>
                <w:sz w:val="18"/>
                <w:szCs w:val="18"/>
              </w:rPr>
              <w:t>209609</w:t>
            </w:r>
          </w:p>
        </w:tc>
        <w:tc>
          <w:tcPr>
            <w:tcW w:w="1843" w:type="dxa"/>
          </w:tcPr>
          <w:p w14:paraId="251FED7C" w14:textId="77777777" w:rsidR="00CF38EE" w:rsidRPr="009C0A93" w:rsidRDefault="00CF38EE" w:rsidP="00CF38EE">
            <w:pPr>
              <w:jc w:val="center"/>
              <w:rPr>
                <w:sz w:val="18"/>
                <w:szCs w:val="18"/>
              </w:rPr>
            </w:pPr>
          </w:p>
          <w:p w14:paraId="251FED7D" w14:textId="77777777" w:rsidR="00CF38EE" w:rsidRPr="009C0A93" w:rsidRDefault="00CF38EE" w:rsidP="00CF38EE">
            <w:pPr>
              <w:jc w:val="center"/>
              <w:rPr>
                <w:sz w:val="18"/>
                <w:szCs w:val="18"/>
              </w:rPr>
            </w:pPr>
            <w:r w:rsidRPr="009C0A93">
              <w:rPr>
                <w:sz w:val="18"/>
                <w:szCs w:val="18"/>
              </w:rPr>
              <w:t>РЖД/УЗ</w:t>
            </w:r>
          </w:p>
        </w:tc>
        <w:tc>
          <w:tcPr>
            <w:tcW w:w="1559" w:type="dxa"/>
          </w:tcPr>
          <w:p w14:paraId="251FED7E" w14:textId="77777777" w:rsidR="00CF38EE" w:rsidRPr="009C0A93" w:rsidRDefault="00CF38EE" w:rsidP="00CF38EE">
            <w:pPr>
              <w:jc w:val="both"/>
              <w:rPr>
                <w:sz w:val="18"/>
                <w:szCs w:val="18"/>
              </w:rPr>
            </w:pPr>
          </w:p>
          <w:p w14:paraId="251FED7F" w14:textId="77777777" w:rsidR="00CF38EE" w:rsidRPr="009C0A93" w:rsidRDefault="00CF38EE" w:rsidP="00CF38EE">
            <w:pPr>
              <w:jc w:val="both"/>
              <w:rPr>
                <w:sz w:val="18"/>
                <w:szCs w:val="18"/>
              </w:rPr>
            </w:pPr>
            <w:r w:rsidRPr="009C0A93">
              <w:rPr>
                <w:sz w:val="18"/>
                <w:szCs w:val="18"/>
              </w:rPr>
              <w:t>ВОРОЖБА-ЭКСП</w:t>
            </w:r>
          </w:p>
        </w:tc>
        <w:tc>
          <w:tcPr>
            <w:tcW w:w="1389" w:type="dxa"/>
          </w:tcPr>
          <w:p w14:paraId="251FED80" w14:textId="77777777" w:rsidR="00CF38EE" w:rsidRPr="009C0A93" w:rsidRDefault="00CF38EE" w:rsidP="00CF38EE">
            <w:pPr>
              <w:jc w:val="center"/>
              <w:rPr>
                <w:sz w:val="18"/>
                <w:szCs w:val="18"/>
              </w:rPr>
            </w:pPr>
          </w:p>
          <w:p w14:paraId="251FED81" w14:textId="77777777" w:rsidR="00CF38EE" w:rsidRPr="009C0A93" w:rsidRDefault="00CF38EE" w:rsidP="00CF38EE">
            <w:pPr>
              <w:jc w:val="center"/>
              <w:rPr>
                <w:sz w:val="18"/>
                <w:szCs w:val="18"/>
              </w:rPr>
            </w:pPr>
            <w:r w:rsidRPr="009C0A93">
              <w:rPr>
                <w:sz w:val="18"/>
                <w:szCs w:val="18"/>
              </w:rPr>
              <w:t>329406</w:t>
            </w:r>
          </w:p>
        </w:tc>
        <w:tc>
          <w:tcPr>
            <w:tcW w:w="1588" w:type="dxa"/>
          </w:tcPr>
          <w:p w14:paraId="251FED82" w14:textId="77777777" w:rsidR="00CF38EE" w:rsidRPr="009C0A93" w:rsidRDefault="00CF38EE" w:rsidP="00CF38EE">
            <w:pPr>
              <w:jc w:val="both"/>
              <w:rPr>
                <w:sz w:val="18"/>
                <w:szCs w:val="18"/>
              </w:rPr>
            </w:pPr>
          </w:p>
          <w:p w14:paraId="251FED83" w14:textId="77777777" w:rsidR="00CF38EE" w:rsidRPr="009C0A93" w:rsidRDefault="00CF38EE" w:rsidP="00CF38EE">
            <w:pPr>
              <w:jc w:val="both"/>
              <w:rPr>
                <w:sz w:val="18"/>
                <w:szCs w:val="18"/>
              </w:rPr>
            </w:pPr>
            <w:r w:rsidRPr="009C0A93">
              <w:rPr>
                <w:sz w:val="18"/>
                <w:szCs w:val="18"/>
              </w:rPr>
              <w:t>ТЕТКИНО-ЭКСП</w:t>
            </w:r>
          </w:p>
        </w:tc>
        <w:tc>
          <w:tcPr>
            <w:tcW w:w="1389" w:type="dxa"/>
          </w:tcPr>
          <w:p w14:paraId="251FED84" w14:textId="77777777" w:rsidR="00CF38EE" w:rsidRPr="009C0A93" w:rsidRDefault="00CF38EE" w:rsidP="00CF38EE">
            <w:pPr>
              <w:jc w:val="center"/>
              <w:rPr>
                <w:sz w:val="18"/>
                <w:szCs w:val="18"/>
              </w:rPr>
            </w:pPr>
          </w:p>
          <w:p w14:paraId="251FED85" w14:textId="77777777" w:rsidR="00CF38EE" w:rsidRPr="009C0A93" w:rsidRDefault="00CF38EE" w:rsidP="00CF38EE">
            <w:pPr>
              <w:jc w:val="center"/>
              <w:rPr>
                <w:sz w:val="18"/>
                <w:szCs w:val="18"/>
              </w:rPr>
            </w:pPr>
            <w:r w:rsidRPr="009C0A93">
              <w:rPr>
                <w:sz w:val="18"/>
                <w:szCs w:val="18"/>
              </w:rPr>
              <w:t>207001</w:t>
            </w:r>
          </w:p>
        </w:tc>
      </w:tr>
      <w:tr w:rsidR="00CF38EE" w:rsidRPr="009C0A93" w14:paraId="251FED95" w14:textId="77777777" w:rsidTr="00004CB2">
        <w:trPr>
          <w:trHeight w:val="46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51FED87" w14:textId="77777777" w:rsidR="00CF38EE" w:rsidRPr="009C0A93" w:rsidRDefault="00CF38EE" w:rsidP="00CF38EE">
            <w:pPr>
              <w:jc w:val="both"/>
              <w:rPr>
                <w:sz w:val="18"/>
                <w:szCs w:val="18"/>
              </w:rPr>
            </w:pPr>
          </w:p>
          <w:p w14:paraId="251FED88" w14:textId="77777777" w:rsidR="00CF38EE" w:rsidRPr="009C0A93" w:rsidRDefault="00CF38EE" w:rsidP="00CF38EE">
            <w:pPr>
              <w:jc w:val="both"/>
              <w:rPr>
                <w:sz w:val="18"/>
                <w:szCs w:val="18"/>
              </w:rPr>
            </w:pPr>
            <w:r w:rsidRPr="009C0A93">
              <w:rPr>
                <w:sz w:val="18"/>
                <w:szCs w:val="18"/>
              </w:rPr>
              <w:t>ВОЛФИНО</w:t>
            </w:r>
          </w:p>
        </w:tc>
        <w:tc>
          <w:tcPr>
            <w:tcW w:w="851" w:type="dxa"/>
          </w:tcPr>
          <w:p w14:paraId="251FED89" w14:textId="77777777" w:rsidR="00CF38EE" w:rsidRPr="009C0A93" w:rsidRDefault="00CF38EE" w:rsidP="00CF38EE">
            <w:pPr>
              <w:rPr>
                <w:sz w:val="18"/>
                <w:szCs w:val="18"/>
              </w:rPr>
            </w:pPr>
          </w:p>
          <w:p w14:paraId="251FED8A" w14:textId="77777777" w:rsidR="00CF38EE" w:rsidRPr="009C0A93" w:rsidRDefault="00CF38EE" w:rsidP="00CF38EE">
            <w:pPr>
              <w:rPr>
                <w:sz w:val="18"/>
                <w:szCs w:val="18"/>
              </w:rPr>
            </w:pPr>
            <w:r w:rsidRPr="009C0A93">
              <w:rPr>
                <w:sz w:val="18"/>
                <w:szCs w:val="18"/>
              </w:rPr>
              <w:t>327307</w:t>
            </w:r>
          </w:p>
        </w:tc>
        <w:tc>
          <w:tcPr>
            <w:tcW w:w="1843" w:type="dxa"/>
          </w:tcPr>
          <w:p w14:paraId="251FED8B" w14:textId="77777777" w:rsidR="00CF38EE" w:rsidRPr="009C0A93" w:rsidRDefault="00CF38EE" w:rsidP="00CF38EE">
            <w:pPr>
              <w:jc w:val="center"/>
              <w:rPr>
                <w:sz w:val="18"/>
                <w:szCs w:val="18"/>
              </w:rPr>
            </w:pPr>
          </w:p>
          <w:p w14:paraId="251FED8C" w14:textId="77777777" w:rsidR="00CF38EE" w:rsidRPr="009C0A93" w:rsidRDefault="00CF38EE" w:rsidP="00CF38EE">
            <w:pPr>
              <w:jc w:val="center"/>
              <w:rPr>
                <w:sz w:val="18"/>
                <w:szCs w:val="18"/>
              </w:rPr>
            </w:pPr>
            <w:r w:rsidRPr="009C0A93">
              <w:rPr>
                <w:sz w:val="18"/>
                <w:szCs w:val="18"/>
              </w:rPr>
              <w:t>УЗ/РЖД</w:t>
            </w:r>
          </w:p>
        </w:tc>
        <w:tc>
          <w:tcPr>
            <w:tcW w:w="1559" w:type="dxa"/>
          </w:tcPr>
          <w:p w14:paraId="251FED8D" w14:textId="77777777" w:rsidR="00CF38EE" w:rsidRPr="009C0A93" w:rsidRDefault="00CF38EE" w:rsidP="00CF38EE">
            <w:pPr>
              <w:jc w:val="both"/>
              <w:rPr>
                <w:sz w:val="18"/>
                <w:szCs w:val="18"/>
              </w:rPr>
            </w:pPr>
          </w:p>
          <w:p w14:paraId="251FED8E" w14:textId="77777777" w:rsidR="00CF38EE" w:rsidRPr="009C0A93" w:rsidRDefault="00CF38EE" w:rsidP="00CF38EE">
            <w:pPr>
              <w:jc w:val="both"/>
              <w:rPr>
                <w:sz w:val="18"/>
                <w:szCs w:val="18"/>
              </w:rPr>
            </w:pPr>
            <w:r w:rsidRPr="009C0A93">
              <w:rPr>
                <w:sz w:val="18"/>
                <w:szCs w:val="18"/>
              </w:rPr>
              <w:t>ВОЛФИНО-ЭКСП</w:t>
            </w:r>
          </w:p>
        </w:tc>
        <w:tc>
          <w:tcPr>
            <w:tcW w:w="1389" w:type="dxa"/>
          </w:tcPr>
          <w:p w14:paraId="251FED8F" w14:textId="77777777" w:rsidR="00CF38EE" w:rsidRPr="009C0A93" w:rsidRDefault="00CF38EE" w:rsidP="00CF38EE">
            <w:pPr>
              <w:jc w:val="center"/>
              <w:rPr>
                <w:sz w:val="18"/>
                <w:szCs w:val="18"/>
              </w:rPr>
            </w:pPr>
          </w:p>
          <w:p w14:paraId="251FED90" w14:textId="77777777" w:rsidR="00CF38EE" w:rsidRPr="009C0A93" w:rsidRDefault="00CF38EE" w:rsidP="00CF38EE">
            <w:pPr>
              <w:jc w:val="center"/>
              <w:rPr>
                <w:sz w:val="18"/>
                <w:szCs w:val="18"/>
              </w:rPr>
            </w:pPr>
            <w:r w:rsidRPr="009C0A93">
              <w:rPr>
                <w:sz w:val="18"/>
                <w:szCs w:val="18"/>
              </w:rPr>
              <w:t>326408</w:t>
            </w:r>
          </w:p>
        </w:tc>
        <w:tc>
          <w:tcPr>
            <w:tcW w:w="1588" w:type="dxa"/>
          </w:tcPr>
          <w:p w14:paraId="251FED91" w14:textId="77777777" w:rsidR="00CF38EE" w:rsidRPr="009C0A93" w:rsidRDefault="00CF38EE" w:rsidP="00CF38EE">
            <w:pPr>
              <w:jc w:val="both"/>
              <w:rPr>
                <w:sz w:val="18"/>
                <w:szCs w:val="18"/>
              </w:rPr>
            </w:pPr>
          </w:p>
          <w:p w14:paraId="251FED92" w14:textId="77777777" w:rsidR="00CF38EE" w:rsidRPr="009C0A93" w:rsidRDefault="00CF38EE" w:rsidP="00CF38EE">
            <w:pPr>
              <w:jc w:val="both"/>
              <w:rPr>
                <w:sz w:val="18"/>
                <w:szCs w:val="18"/>
              </w:rPr>
            </w:pPr>
            <w:r w:rsidRPr="009C0A93">
              <w:rPr>
                <w:sz w:val="18"/>
                <w:szCs w:val="18"/>
              </w:rPr>
              <w:t>ГЛУШКОВО-ЭКСП</w:t>
            </w:r>
          </w:p>
        </w:tc>
        <w:tc>
          <w:tcPr>
            <w:tcW w:w="1389" w:type="dxa"/>
          </w:tcPr>
          <w:p w14:paraId="251FED93" w14:textId="77777777" w:rsidR="00CF38EE" w:rsidRPr="009C0A93" w:rsidRDefault="00CF38EE" w:rsidP="00CF38EE">
            <w:pPr>
              <w:jc w:val="center"/>
              <w:rPr>
                <w:sz w:val="18"/>
                <w:szCs w:val="18"/>
              </w:rPr>
            </w:pPr>
          </w:p>
          <w:p w14:paraId="251FED94" w14:textId="77777777" w:rsidR="00CF38EE" w:rsidRPr="009C0A93" w:rsidRDefault="00CF38EE" w:rsidP="00CF38EE">
            <w:pPr>
              <w:jc w:val="center"/>
              <w:rPr>
                <w:sz w:val="18"/>
                <w:szCs w:val="18"/>
              </w:rPr>
            </w:pPr>
            <w:r w:rsidRPr="009C0A93">
              <w:rPr>
                <w:sz w:val="18"/>
                <w:szCs w:val="18"/>
              </w:rPr>
              <w:t>207105</w:t>
            </w:r>
          </w:p>
        </w:tc>
      </w:tr>
      <w:tr w:rsidR="00CF38EE" w:rsidRPr="009C0A93" w14:paraId="251FEDA4" w14:textId="77777777" w:rsidTr="00004CB2">
        <w:trPr>
          <w:trHeight w:val="461"/>
        </w:trPr>
        <w:tc>
          <w:tcPr>
            <w:tcW w:w="1560" w:type="dxa"/>
            <w:tcBorders>
              <w:top w:val="single" w:sz="4" w:space="0" w:color="auto"/>
            </w:tcBorders>
          </w:tcPr>
          <w:p w14:paraId="251FED96" w14:textId="77777777" w:rsidR="00CF38EE" w:rsidRPr="009C0A93" w:rsidRDefault="00CF38EE" w:rsidP="00CF38EE">
            <w:pPr>
              <w:rPr>
                <w:sz w:val="18"/>
                <w:szCs w:val="18"/>
              </w:rPr>
            </w:pPr>
          </w:p>
          <w:p w14:paraId="251FED97" w14:textId="77777777" w:rsidR="00CF38EE" w:rsidRPr="009C0A93" w:rsidRDefault="00CF38EE" w:rsidP="00CF38EE">
            <w:pPr>
              <w:rPr>
                <w:sz w:val="18"/>
                <w:szCs w:val="18"/>
              </w:rPr>
            </w:pPr>
            <w:r w:rsidRPr="009C0A93">
              <w:rPr>
                <w:sz w:val="18"/>
                <w:szCs w:val="18"/>
              </w:rPr>
              <w:t>КРАСНАЯ МОГИЛА</w:t>
            </w:r>
          </w:p>
        </w:tc>
        <w:tc>
          <w:tcPr>
            <w:tcW w:w="851" w:type="dxa"/>
          </w:tcPr>
          <w:p w14:paraId="251FED98" w14:textId="77777777" w:rsidR="00CF38EE" w:rsidRPr="009C0A93" w:rsidRDefault="00CF38EE" w:rsidP="00CF38EE">
            <w:pPr>
              <w:rPr>
                <w:sz w:val="18"/>
                <w:szCs w:val="18"/>
              </w:rPr>
            </w:pPr>
          </w:p>
          <w:p w14:paraId="251FED99" w14:textId="77777777" w:rsidR="00CF38EE" w:rsidRPr="009C0A93" w:rsidRDefault="00CF38EE" w:rsidP="00CF38EE">
            <w:pPr>
              <w:rPr>
                <w:sz w:val="18"/>
                <w:szCs w:val="18"/>
              </w:rPr>
            </w:pPr>
            <w:r w:rsidRPr="009C0A93">
              <w:rPr>
                <w:sz w:val="18"/>
                <w:szCs w:val="18"/>
              </w:rPr>
              <w:t>500804</w:t>
            </w:r>
          </w:p>
        </w:tc>
        <w:tc>
          <w:tcPr>
            <w:tcW w:w="1843" w:type="dxa"/>
          </w:tcPr>
          <w:p w14:paraId="251FED9A" w14:textId="77777777" w:rsidR="00CF38EE" w:rsidRPr="009C0A93" w:rsidRDefault="00CF38EE" w:rsidP="00CF38EE">
            <w:pPr>
              <w:jc w:val="center"/>
              <w:rPr>
                <w:sz w:val="18"/>
                <w:szCs w:val="18"/>
              </w:rPr>
            </w:pPr>
          </w:p>
          <w:p w14:paraId="251FED9B" w14:textId="77777777" w:rsidR="00CF38EE" w:rsidRPr="009C0A93" w:rsidRDefault="00CF38EE" w:rsidP="00CF38EE">
            <w:pPr>
              <w:jc w:val="center"/>
              <w:rPr>
                <w:sz w:val="18"/>
                <w:szCs w:val="18"/>
              </w:rPr>
            </w:pPr>
            <w:r w:rsidRPr="009C0A93">
              <w:rPr>
                <w:sz w:val="18"/>
                <w:szCs w:val="18"/>
              </w:rPr>
              <w:t>УЗ/РЖД</w:t>
            </w:r>
          </w:p>
        </w:tc>
        <w:tc>
          <w:tcPr>
            <w:tcW w:w="1559" w:type="dxa"/>
          </w:tcPr>
          <w:p w14:paraId="251FED9C" w14:textId="77777777" w:rsidR="00CF38EE" w:rsidRPr="009C0A93" w:rsidRDefault="00CF38EE" w:rsidP="00CF38EE">
            <w:pPr>
              <w:jc w:val="both"/>
              <w:rPr>
                <w:sz w:val="18"/>
                <w:szCs w:val="18"/>
              </w:rPr>
            </w:pPr>
          </w:p>
          <w:p w14:paraId="251FED9D" w14:textId="77777777" w:rsidR="00CF38EE" w:rsidRPr="009C0A93" w:rsidRDefault="00CF38EE" w:rsidP="00CF38EE">
            <w:pPr>
              <w:jc w:val="both"/>
              <w:rPr>
                <w:sz w:val="18"/>
                <w:szCs w:val="18"/>
              </w:rPr>
            </w:pPr>
            <w:r w:rsidRPr="009C0A93">
              <w:rPr>
                <w:sz w:val="18"/>
                <w:szCs w:val="18"/>
              </w:rPr>
              <w:t>КРАСНАЯ МОГИЛА-ЭКСП</w:t>
            </w:r>
          </w:p>
        </w:tc>
        <w:tc>
          <w:tcPr>
            <w:tcW w:w="1389" w:type="dxa"/>
          </w:tcPr>
          <w:p w14:paraId="251FED9E" w14:textId="77777777" w:rsidR="00CF38EE" w:rsidRPr="009C0A93" w:rsidRDefault="00CF38EE" w:rsidP="00CF38EE">
            <w:pPr>
              <w:jc w:val="center"/>
              <w:rPr>
                <w:sz w:val="18"/>
                <w:szCs w:val="18"/>
              </w:rPr>
            </w:pPr>
          </w:p>
          <w:p w14:paraId="251FED9F" w14:textId="77777777" w:rsidR="00CF38EE" w:rsidRPr="009C0A93" w:rsidRDefault="00CF38EE" w:rsidP="00CF38EE">
            <w:pPr>
              <w:jc w:val="center"/>
              <w:rPr>
                <w:sz w:val="18"/>
                <w:szCs w:val="18"/>
              </w:rPr>
            </w:pPr>
            <w:r w:rsidRPr="009C0A93">
              <w:rPr>
                <w:sz w:val="18"/>
                <w:szCs w:val="18"/>
              </w:rPr>
              <w:t>500700</w:t>
            </w:r>
          </w:p>
        </w:tc>
        <w:tc>
          <w:tcPr>
            <w:tcW w:w="1588" w:type="dxa"/>
          </w:tcPr>
          <w:p w14:paraId="251FEDA0" w14:textId="77777777" w:rsidR="00CF38EE" w:rsidRPr="009C0A93" w:rsidRDefault="00CF38EE" w:rsidP="00CF38EE">
            <w:pPr>
              <w:jc w:val="both"/>
              <w:rPr>
                <w:sz w:val="18"/>
                <w:szCs w:val="18"/>
              </w:rPr>
            </w:pPr>
          </w:p>
          <w:p w14:paraId="251FEDA1" w14:textId="77777777" w:rsidR="00CF38EE" w:rsidRPr="009C0A93" w:rsidRDefault="00CF38EE" w:rsidP="00CF38EE">
            <w:pPr>
              <w:jc w:val="both"/>
              <w:rPr>
                <w:sz w:val="18"/>
                <w:szCs w:val="18"/>
              </w:rPr>
            </w:pPr>
            <w:r w:rsidRPr="009C0A93">
              <w:rPr>
                <w:sz w:val="18"/>
                <w:szCs w:val="18"/>
              </w:rPr>
              <w:t>ГУКОВО-ЭКСП</w:t>
            </w:r>
          </w:p>
        </w:tc>
        <w:tc>
          <w:tcPr>
            <w:tcW w:w="1389" w:type="dxa"/>
          </w:tcPr>
          <w:p w14:paraId="251FEDA2" w14:textId="77777777" w:rsidR="00CF38EE" w:rsidRPr="009C0A93" w:rsidRDefault="00CF38EE" w:rsidP="00CF38EE">
            <w:pPr>
              <w:jc w:val="center"/>
              <w:rPr>
                <w:sz w:val="18"/>
                <w:szCs w:val="18"/>
              </w:rPr>
            </w:pPr>
          </w:p>
          <w:p w14:paraId="251FEDA3" w14:textId="77777777" w:rsidR="00CF38EE" w:rsidRPr="009C0A93" w:rsidRDefault="00CF38EE" w:rsidP="00CF38EE">
            <w:pPr>
              <w:jc w:val="center"/>
              <w:rPr>
                <w:sz w:val="18"/>
                <w:szCs w:val="18"/>
              </w:rPr>
            </w:pPr>
            <w:r w:rsidRPr="009C0A93">
              <w:rPr>
                <w:sz w:val="18"/>
                <w:szCs w:val="18"/>
              </w:rPr>
              <w:t>589502</w:t>
            </w:r>
          </w:p>
        </w:tc>
      </w:tr>
    </w:tbl>
    <w:p w14:paraId="251FEDA5" w14:textId="77777777" w:rsidR="00C67D9B" w:rsidRPr="009C0A93" w:rsidRDefault="00C67D9B" w:rsidP="008841F0">
      <w:pPr>
        <w:jc w:val="both"/>
        <w:rPr>
          <w:sz w:val="28"/>
        </w:rPr>
      </w:pPr>
    </w:p>
    <w:sectPr w:rsidR="00C67D9B" w:rsidRPr="009C0A93" w:rsidSect="00400121">
      <w:headerReference w:type="even" r:id="rId8"/>
      <w:pgSz w:w="11906" w:h="16838" w:code="9"/>
      <w:pgMar w:top="851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FEDA8" w14:textId="77777777" w:rsidR="00712DEC" w:rsidRDefault="00712DEC" w:rsidP="008841F0">
      <w:r>
        <w:separator/>
      </w:r>
    </w:p>
  </w:endnote>
  <w:endnote w:type="continuationSeparator" w:id="0">
    <w:p w14:paraId="251FEDA9" w14:textId="77777777" w:rsidR="00712DEC" w:rsidRDefault="00712DEC" w:rsidP="0088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FEDA6" w14:textId="77777777" w:rsidR="00712DEC" w:rsidRDefault="00712DEC" w:rsidP="008841F0">
      <w:r>
        <w:separator/>
      </w:r>
    </w:p>
  </w:footnote>
  <w:footnote w:type="continuationSeparator" w:id="0">
    <w:p w14:paraId="251FEDA7" w14:textId="77777777" w:rsidR="00712DEC" w:rsidRDefault="00712DEC" w:rsidP="0088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FEDAA" w14:textId="77777777" w:rsidR="008841F0" w:rsidRPr="008841F0" w:rsidRDefault="000B34A0">
    <w:pPr>
      <w:pStyle w:val="Header"/>
      <w:jc w:val="center"/>
      <w:rPr>
        <w:sz w:val="22"/>
        <w:szCs w:val="22"/>
      </w:rPr>
    </w:pPr>
    <w:r w:rsidRPr="008841F0">
      <w:rPr>
        <w:sz w:val="22"/>
        <w:szCs w:val="22"/>
      </w:rPr>
      <w:fldChar w:fldCharType="begin"/>
    </w:r>
    <w:r w:rsidR="008841F0" w:rsidRPr="008841F0">
      <w:rPr>
        <w:sz w:val="22"/>
        <w:szCs w:val="22"/>
      </w:rPr>
      <w:instrText>PAGE   \* MERGEFORMAT</w:instrText>
    </w:r>
    <w:r w:rsidRPr="008841F0">
      <w:rPr>
        <w:sz w:val="22"/>
        <w:szCs w:val="22"/>
      </w:rPr>
      <w:fldChar w:fldCharType="separate"/>
    </w:r>
    <w:r w:rsidR="002E0E7D">
      <w:rPr>
        <w:noProof/>
        <w:sz w:val="22"/>
        <w:szCs w:val="22"/>
      </w:rPr>
      <w:t>6</w:t>
    </w:r>
    <w:r w:rsidRPr="008841F0">
      <w:rPr>
        <w:sz w:val="22"/>
        <w:szCs w:val="22"/>
      </w:rPr>
      <w:fldChar w:fldCharType="end"/>
    </w:r>
  </w:p>
  <w:p w14:paraId="251FEDAB" w14:textId="77777777" w:rsidR="008841F0" w:rsidRPr="008841F0" w:rsidRDefault="008841F0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0D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BD0A91"/>
    <w:multiLevelType w:val="singleLevel"/>
    <w:tmpl w:val="637611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8206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342E3"/>
    <w:multiLevelType w:val="singleLevel"/>
    <w:tmpl w:val="637611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265D1F"/>
    <w:multiLevelType w:val="singleLevel"/>
    <w:tmpl w:val="637611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8307C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4005A0"/>
    <w:multiLevelType w:val="hybridMultilevel"/>
    <w:tmpl w:val="BFAA54B4"/>
    <w:lvl w:ilvl="0" w:tplc="D95E73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44EBA"/>
    <w:multiLevelType w:val="multilevel"/>
    <w:tmpl w:val="E9CE47E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DC623E7"/>
    <w:multiLevelType w:val="singleLevel"/>
    <w:tmpl w:val="637611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46D482B"/>
    <w:multiLevelType w:val="hybridMultilevel"/>
    <w:tmpl w:val="A608FB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7331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3470257"/>
    <w:multiLevelType w:val="singleLevel"/>
    <w:tmpl w:val="637611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3924607"/>
    <w:multiLevelType w:val="hybridMultilevel"/>
    <w:tmpl w:val="A608FBD4"/>
    <w:lvl w:ilvl="0" w:tplc="D48488E8">
      <w:start w:val="3"/>
      <w:numFmt w:val="bullet"/>
      <w:lvlText w:val="-"/>
      <w:lvlJc w:val="left"/>
      <w:pPr>
        <w:tabs>
          <w:tab w:val="num" w:pos="1040"/>
        </w:tabs>
        <w:ind w:left="851" w:hanging="17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A64805"/>
    <w:multiLevelType w:val="singleLevel"/>
    <w:tmpl w:val="637611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97356B7"/>
    <w:multiLevelType w:val="hybridMultilevel"/>
    <w:tmpl w:val="A608FBD4"/>
    <w:lvl w:ilvl="0" w:tplc="246A3D2C">
      <w:start w:val="3"/>
      <w:numFmt w:val="bullet"/>
      <w:lvlText w:val="-"/>
      <w:lvlJc w:val="left"/>
      <w:pPr>
        <w:tabs>
          <w:tab w:val="num" w:pos="1969"/>
        </w:tabs>
        <w:ind w:left="196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3394D87"/>
    <w:multiLevelType w:val="singleLevel"/>
    <w:tmpl w:val="637611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9926037"/>
    <w:multiLevelType w:val="singleLevel"/>
    <w:tmpl w:val="C0CA92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B0738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D8A248B"/>
    <w:multiLevelType w:val="multilevel"/>
    <w:tmpl w:val="8AD446E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9" w15:restartNumberingAfterBreak="0">
    <w:nsid w:val="726137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2DE7F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8515318">
    <w:abstractNumId w:val="13"/>
  </w:num>
  <w:num w:numId="2" w16cid:durableId="11418290">
    <w:abstractNumId w:val="1"/>
  </w:num>
  <w:num w:numId="3" w16cid:durableId="1772630194">
    <w:abstractNumId w:val="4"/>
  </w:num>
  <w:num w:numId="4" w16cid:durableId="488330523">
    <w:abstractNumId w:val="11"/>
  </w:num>
  <w:num w:numId="5" w16cid:durableId="126625161">
    <w:abstractNumId w:val="15"/>
  </w:num>
  <w:num w:numId="6" w16cid:durableId="42147129">
    <w:abstractNumId w:val="0"/>
  </w:num>
  <w:num w:numId="7" w16cid:durableId="1593971770">
    <w:abstractNumId w:val="17"/>
  </w:num>
  <w:num w:numId="8" w16cid:durableId="369913376">
    <w:abstractNumId w:val="18"/>
  </w:num>
  <w:num w:numId="9" w16cid:durableId="1510557640">
    <w:abstractNumId w:val="16"/>
  </w:num>
  <w:num w:numId="10" w16cid:durableId="102582711">
    <w:abstractNumId w:val="7"/>
  </w:num>
  <w:num w:numId="11" w16cid:durableId="2057200714">
    <w:abstractNumId w:val="8"/>
  </w:num>
  <w:num w:numId="12" w16cid:durableId="1140536249">
    <w:abstractNumId w:val="2"/>
  </w:num>
  <w:num w:numId="13" w16cid:durableId="725182913">
    <w:abstractNumId w:val="19"/>
  </w:num>
  <w:num w:numId="14" w16cid:durableId="681976191">
    <w:abstractNumId w:val="10"/>
  </w:num>
  <w:num w:numId="15" w16cid:durableId="2096853027">
    <w:abstractNumId w:val="20"/>
  </w:num>
  <w:num w:numId="16" w16cid:durableId="1871413062">
    <w:abstractNumId w:val="5"/>
  </w:num>
  <w:num w:numId="17" w16cid:durableId="258295811">
    <w:abstractNumId w:val="3"/>
  </w:num>
  <w:num w:numId="18" w16cid:durableId="253169898">
    <w:abstractNumId w:val="9"/>
  </w:num>
  <w:num w:numId="19" w16cid:durableId="1210800522">
    <w:abstractNumId w:val="14"/>
  </w:num>
  <w:num w:numId="20" w16cid:durableId="123352697">
    <w:abstractNumId w:val="12"/>
  </w:num>
  <w:num w:numId="21" w16cid:durableId="782042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357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125"/>
    <w:rsid w:val="00004CB2"/>
    <w:rsid w:val="00006ADF"/>
    <w:rsid w:val="00006F60"/>
    <w:rsid w:val="00007260"/>
    <w:rsid w:val="000104B7"/>
    <w:rsid w:val="00011D75"/>
    <w:rsid w:val="00012A52"/>
    <w:rsid w:val="0001673D"/>
    <w:rsid w:val="00016BA7"/>
    <w:rsid w:val="00017E18"/>
    <w:rsid w:val="000203F7"/>
    <w:rsid w:val="000220BF"/>
    <w:rsid w:val="00024746"/>
    <w:rsid w:val="000403D0"/>
    <w:rsid w:val="00044571"/>
    <w:rsid w:val="00050C17"/>
    <w:rsid w:val="0005228E"/>
    <w:rsid w:val="00061BFC"/>
    <w:rsid w:val="00062746"/>
    <w:rsid w:val="00076AC3"/>
    <w:rsid w:val="000803C1"/>
    <w:rsid w:val="00083476"/>
    <w:rsid w:val="000921F5"/>
    <w:rsid w:val="000A2064"/>
    <w:rsid w:val="000B34A0"/>
    <w:rsid w:val="000C4352"/>
    <w:rsid w:val="000D02CB"/>
    <w:rsid w:val="000D68F9"/>
    <w:rsid w:val="000E423D"/>
    <w:rsid w:val="000E7C8B"/>
    <w:rsid w:val="000F2A33"/>
    <w:rsid w:val="0011301F"/>
    <w:rsid w:val="001143F6"/>
    <w:rsid w:val="0012563D"/>
    <w:rsid w:val="00137461"/>
    <w:rsid w:val="001458EE"/>
    <w:rsid w:val="00172F66"/>
    <w:rsid w:val="001743C4"/>
    <w:rsid w:val="00174692"/>
    <w:rsid w:val="00183285"/>
    <w:rsid w:val="00185CD6"/>
    <w:rsid w:val="001903DE"/>
    <w:rsid w:val="00193603"/>
    <w:rsid w:val="00194B6F"/>
    <w:rsid w:val="001B3829"/>
    <w:rsid w:val="001C631E"/>
    <w:rsid w:val="001D0C70"/>
    <w:rsid w:val="001D3C15"/>
    <w:rsid w:val="001D619E"/>
    <w:rsid w:val="001D7087"/>
    <w:rsid w:val="001E45D6"/>
    <w:rsid w:val="001E6416"/>
    <w:rsid w:val="001E6CAE"/>
    <w:rsid w:val="001F5F70"/>
    <w:rsid w:val="00207DC8"/>
    <w:rsid w:val="00207F51"/>
    <w:rsid w:val="00220658"/>
    <w:rsid w:val="00221F23"/>
    <w:rsid w:val="00235681"/>
    <w:rsid w:val="002428D3"/>
    <w:rsid w:val="00245CEF"/>
    <w:rsid w:val="00247DC6"/>
    <w:rsid w:val="0026074F"/>
    <w:rsid w:val="0026122C"/>
    <w:rsid w:val="00263607"/>
    <w:rsid w:val="00273A4C"/>
    <w:rsid w:val="00274025"/>
    <w:rsid w:val="002743C3"/>
    <w:rsid w:val="00275E83"/>
    <w:rsid w:val="0028107E"/>
    <w:rsid w:val="00286CA1"/>
    <w:rsid w:val="002A4939"/>
    <w:rsid w:val="002A5A2A"/>
    <w:rsid w:val="002C3360"/>
    <w:rsid w:val="002D3845"/>
    <w:rsid w:val="002D6ED8"/>
    <w:rsid w:val="002E0BA6"/>
    <w:rsid w:val="002E0E7D"/>
    <w:rsid w:val="002F047D"/>
    <w:rsid w:val="002F2555"/>
    <w:rsid w:val="002F70FC"/>
    <w:rsid w:val="0030327D"/>
    <w:rsid w:val="003035DE"/>
    <w:rsid w:val="0031158F"/>
    <w:rsid w:val="003124C2"/>
    <w:rsid w:val="00313162"/>
    <w:rsid w:val="00313479"/>
    <w:rsid w:val="0032186E"/>
    <w:rsid w:val="00324CC5"/>
    <w:rsid w:val="00342941"/>
    <w:rsid w:val="00364555"/>
    <w:rsid w:val="00365CAA"/>
    <w:rsid w:val="00373F89"/>
    <w:rsid w:val="003763DB"/>
    <w:rsid w:val="0038413F"/>
    <w:rsid w:val="003916DB"/>
    <w:rsid w:val="003936CD"/>
    <w:rsid w:val="003A671D"/>
    <w:rsid w:val="003C0726"/>
    <w:rsid w:val="003C30C9"/>
    <w:rsid w:val="003C455C"/>
    <w:rsid w:val="003C53D3"/>
    <w:rsid w:val="003C5571"/>
    <w:rsid w:val="003C595D"/>
    <w:rsid w:val="003C7B58"/>
    <w:rsid w:val="003E28B9"/>
    <w:rsid w:val="003E45B5"/>
    <w:rsid w:val="003E4E78"/>
    <w:rsid w:val="003F00D2"/>
    <w:rsid w:val="003F6E03"/>
    <w:rsid w:val="00400121"/>
    <w:rsid w:val="004074FD"/>
    <w:rsid w:val="00407E54"/>
    <w:rsid w:val="004239D7"/>
    <w:rsid w:val="004334C3"/>
    <w:rsid w:val="00437040"/>
    <w:rsid w:val="004503BF"/>
    <w:rsid w:val="00451A89"/>
    <w:rsid w:val="00451E14"/>
    <w:rsid w:val="00451F0D"/>
    <w:rsid w:val="0045251E"/>
    <w:rsid w:val="0045412E"/>
    <w:rsid w:val="00460306"/>
    <w:rsid w:val="00462DD2"/>
    <w:rsid w:val="00463EB6"/>
    <w:rsid w:val="004704EC"/>
    <w:rsid w:val="0047072C"/>
    <w:rsid w:val="00476F90"/>
    <w:rsid w:val="00481114"/>
    <w:rsid w:val="004812B7"/>
    <w:rsid w:val="00494791"/>
    <w:rsid w:val="004B52C5"/>
    <w:rsid w:val="004B6D1B"/>
    <w:rsid w:val="004C05AD"/>
    <w:rsid w:val="004C3453"/>
    <w:rsid w:val="004C5A49"/>
    <w:rsid w:val="004E0F70"/>
    <w:rsid w:val="004E337C"/>
    <w:rsid w:val="004E7939"/>
    <w:rsid w:val="004F2474"/>
    <w:rsid w:val="004F56B3"/>
    <w:rsid w:val="00534E3E"/>
    <w:rsid w:val="00535D4E"/>
    <w:rsid w:val="00536FF1"/>
    <w:rsid w:val="0054561F"/>
    <w:rsid w:val="005458D9"/>
    <w:rsid w:val="0055402A"/>
    <w:rsid w:val="00560B40"/>
    <w:rsid w:val="005660E9"/>
    <w:rsid w:val="00571E03"/>
    <w:rsid w:val="0057250C"/>
    <w:rsid w:val="00572A18"/>
    <w:rsid w:val="00574E1D"/>
    <w:rsid w:val="00582643"/>
    <w:rsid w:val="0058305A"/>
    <w:rsid w:val="0058389D"/>
    <w:rsid w:val="00585128"/>
    <w:rsid w:val="005865E3"/>
    <w:rsid w:val="0059023F"/>
    <w:rsid w:val="00591697"/>
    <w:rsid w:val="00593853"/>
    <w:rsid w:val="005A28F7"/>
    <w:rsid w:val="005B733E"/>
    <w:rsid w:val="005C0848"/>
    <w:rsid w:val="005C1987"/>
    <w:rsid w:val="005C64D8"/>
    <w:rsid w:val="005D60C2"/>
    <w:rsid w:val="005E4F16"/>
    <w:rsid w:val="005E6973"/>
    <w:rsid w:val="005F57AE"/>
    <w:rsid w:val="00613253"/>
    <w:rsid w:val="00614A61"/>
    <w:rsid w:val="00614E56"/>
    <w:rsid w:val="00615A9C"/>
    <w:rsid w:val="00617A3A"/>
    <w:rsid w:val="00620407"/>
    <w:rsid w:val="00623E66"/>
    <w:rsid w:val="006338C6"/>
    <w:rsid w:val="006434ED"/>
    <w:rsid w:val="00643AF4"/>
    <w:rsid w:val="006473C4"/>
    <w:rsid w:val="00655427"/>
    <w:rsid w:val="006576D2"/>
    <w:rsid w:val="0066307C"/>
    <w:rsid w:val="006674C1"/>
    <w:rsid w:val="006759E6"/>
    <w:rsid w:val="00675C53"/>
    <w:rsid w:val="00675C89"/>
    <w:rsid w:val="006813BF"/>
    <w:rsid w:val="00684B5F"/>
    <w:rsid w:val="00686592"/>
    <w:rsid w:val="00693EB8"/>
    <w:rsid w:val="00696E6D"/>
    <w:rsid w:val="006B0697"/>
    <w:rsid w:val="006B63D7"/>
    <w:rsid w:val="006C1A6D"/>
    <w:rsid w:val="006C2C8F"/>
    <w:rsid w:val="006C51E3"/>
    <w:rsid w:val="006D74D7"/>
    <w:rsid w:val="006E182A"/>
    <w:rsid w:val="006E6379"/>
    <w:rsid w:val="006E72DA"/>
    <w:rsid w:val="006F0DD3"/>
    <w:rsid w:val="006F55FF"/>
    <w:rsid w:val="006F58E4"/>
    <w:rsid w:val="00701269"/>
    <w:rsid w:val="007032B8"/>
    <w:rsid w:val="00704B00"/>
    <w:rsid w:val="00706FF1"/>
    <w:rsid w:val="00707582"/>
    <w:rsid w:val="00712DEC"/>
    <w:rsid w:val="007147D3"/>
    <w:rsid w:val="00714DDC"/>
    <w:rsid w:val="00727644"/>
    <w:rsid w:val="00733D9A"/>
    <w:rsid w:val="00740563"/>
    <w:rsid w:val="007461BB"/>
    <w:rsid w:val="00751700"/>
    <w:rsid w:val="00752615"/>
    <w:rsid w:val="0075437D"/>
    <w:rsid w:val="0076396C"/>
    <w:rsid w:val="007668BD"/>
    <w:rsid w:val="00767D34"/>
    <w:rsid w:val="00771597"/>
    <w:rsid w:val="00771879"/>
    <w:rsid w:val="00776F47"/>
    <w:rsid w:val="007810D1"/>
    <w:rsid w:val="00786CD5"/>
    <w:rsid w:val="0079352B"/>
    <w:rsid w:val="007A29ED"/>
    <w:rsid w:val="007A3284"/>
    <w:rsid w:val="007A4F89"/>
    <w:rsid w:val="007A537E"/>
    <w:rsid w:val="007A5A4B"/>
    <w:rsid w:val="007B0336"/>
    <w:rsid w:val="007B0EE5"/>
    <w:rsid w:val="007B22D4"/>
    <w:rsid w:val="007B50D6"/>
    <w:rsid w:val="007B5EDD"/>
    <w:rsid w:val="007B6899"/>
    <w:rsid w:val="007C3F2A"/>
    <w:rsid w:val="007C73C4"/>
    <w:rsid w:val="007D69EC"/>
    <w:rsid w:val="007E011F"/>
    <w:rsid w:val="007E16A6"/>
    <w:rsid w:val="007E5CE4"/>
    <w:rsid w:val="007E6F55"/>
    <w:rsid w:val="007E753F"/>
    <w:rsid w:val="007F0690"/>
    <w:rsid w:val="007F63EB"/>
    <w:rsid w:val="007F78CB"/>
    <w:rsid w:val="0080063B"/>
    <w:rsid w:val="00810F1B"/>
    <w:rsid w:val="00813C98"/>
    <w:rsid w:val="00820B7A"/>
    <w:rsid w:val="00821F63"/>
    <w:rsid w:val="008233F2"/>
    <w:rsid w:val="0083680C"/>
    <w:rsid w:val="008418C3"/>
    <w:rsid w:val="00844D11"/>
    <w:rsid w:val="0085060A"/>
    <w:rsid w:val="008552D6"/>
    <w:rsid w:val="0086112C"/>
    <w:rsid w:val="00865EC7"/>
    <w:rsid w:val="00870833"/>
    <w:rsid w:val="0087794C"/>
    <w:rsid w:val="008841F0"/>
    <w:rsid w:val="00887784"/>
    <w:rsid w:val="00891193"/>
    <w:rsid w:val="00892301"/>
    <w:rsid w:val="00892D45"/>
    <w:rsid w:val="00896A48"/>
    <w:rsid w:val="008A4675"/>
    <w:rsid w:val="008C0B72"/>
    <w:rsid w:val="008C2628"/>
    <w:rsid w:val="008C2934"/>
    <w:rsid w:val="008C3BD2"/>
    <w:rsid w:val="008C6651"/>
    <w:rsid w:val="008C7C66"/>
    <w:rsid w:val="008D11D4"/>
    <w:rsid w:val="008D3F7F"/>
    <w:rsid w:val="008F03E9"/>
    <w:rsid w:val="008F4780"/>
    <w:rsid w:val="00905C76"/>
    <w:rsid w:val="00906579"/>
    <w:rsid w:val="0091063B"/>
    <w:rsid w:val="0091066A"/>
    <w:rsid w:val="0091310B"/>
    <w:rsid w:val="00915626"/>
    <w:rsid w:val="00920E9B"/>
    <w:rsid w:val="00922623"/>
    <w:rsid w:val="00923819"/>
    <w:rsid w:val="0092390C"/>
    <w:rsid w:val="009354A7"/>
    <w:rsid w:val="00944C29"/>
    <w:rsid w:val="00950111"/>
    <w:rsid w:val="00954FA2"/>
    <w:rsid w:val="00954FF2"/>
    <w:rsid w:val="00957815"/>
    <w:rsid w:val="0096616A"/>
    <w:rsid w:val="00971F2B"/>
    <w:rsid w:val="009752B1"/>
    <w:rsid w:val="0098079D"/>
    <w:rsid w:val="00986631"/>
    <w:rsid w:val="009917D6"/>
    <w:rsid w:val="009942A0"/>
    <w:rsid w:val="009944C4"/>
    <w:rsid w:val="00994D87"/>
    <w:rsid w:val="009961D3"/>
    <w:rsid w:val="00997F7F"/>
    <w:rsid w:val="009B2245"/>
    <w:rsid w:val="009B27B4"/>
    <w:rsid w:val="009B5574"/>
    <w:rsid w:val="009C09DE"/>
    <w:rsid w:val="009C0A93"/>
    <w:rsid w:val="009C3EC2"/>
    <w:rsid w:val="009D3AD8"/>
    <w:rsid w:val="009E1C5A"/>
    <w:rsid w:val="009E6CA8"/>
    <w:rsid w:val="009E71F3"/>
    <w:rsid w:val="009F705C"/>
    <w:rsid w:val="00A01E08"/>
    <w:rsid w:val="00A04345"/>
    <w:rsid w:val="00A0464A"/>
    <w:rsid w:val="00A04F97"/>
    <w:rsid w:val="00A06A24"/>
    <w:rsid w:val="00A27125"/>
    <w:rsid w:val="00A30DDE"/>
    <w:rsid w:val="00A3575C"/>
    <w:rsid w:val="00A42B1A"/>
    <w:rsid w:val="00A620BC"/>
    <w:rsid w:val="00A63978"/>
    <w:rsid w:val="00A954DC"/>
    <w:rsid w:val="00AA4B7E"/>
    <w:rsid w:val="00AA5CF2"/>
    <w:rsid w:val="00AB0367"/>
    <w:rsid w:val="00AB1013"/>
    <w:rsid w:val="00AC495B"/>
    <w:rsid w:val="00AD2418"/>
    <w:rsid w:val="00AD24E1"/>
    <w:rsid w:val="00AD77CA"/>
    <w:rsid w:val="00AE4E58"/>
    <w:rsid w:val="00AE4ED9"/>
    <w:rsid w:val="00AF0A46"/>
    <w:rsid w:val="00B1701D"/>
    <w:rsid w:val="00B17D71"/>
    <w:rsid w:val="00B208FA"/>
    <w:rsid w:val="00B20F6C"/>
    <w:rsid w:val="00B23A8F"/>
    <w:rsid w:val="00B275E9"/>
    <w:rsid w:val="00B35198"/>
    <w:rsid w:val="00B36F41"/>
    <w:rsid w:val="00B42D65"/>
    <w:rsid w:val="00B51C4E"/>
    <w:rsid w:val="00B5542B"/>
    <w:rsid w:val="00B55D49"/>
    <w:rsid w:val="00B56095"/>
    <w:rsid w:val="00B61040"/>
    <w:rsid w:val="00B62CF2"/>
    <w:rsid w:val="00B6701F"/>
    <w:rsid w:val="00B77359"/>
    <w:rsid w:val="00B941EC"/>
    <w:rsid w:val="00BA3997"/>
    <w:rsid w:val="00BA5561"/>
    <w:rsid w:val="00BB05D9"/>
    <w:rsid w:val="00BB4C14"/>
    <w:rsid w:val="00BB6F31"/>
    <w:rsid w:val="00BC0DD9"/>
    <w:rsid w:val="00BC233A"/>
    <w:rsid w:val="00BC4ADF"/>
    <w:rsid w:val="00BD14E3"/>
    <w:rsid w:val="00BD151E"/>
    <w:rsid w:val="00BD2039"/>
    <w:rsid w:val="00BE3FA4"/>
    <w:rsid w:val="00BE5EC4"/>
    <w:rsid w:val="00BF51A1"/>
    <w:rsid w:val="00C03FB8"/>
    <w:rsid w:val="00C04853"/>
    <w:rsid w:val="00C13AA2"/>
    <w:rsid w:val="00C15481"/>
    <w:rsid w:val="00C171C5"/>
    <w:rsid w:val="00C250C9"/>
    <w:rsid w:val="00C32069"/>
    <w:rsid w:val="00C32636"/>
    <w:rsid w:val="00C35963"/>
    <w:rsid w:val="00C40B96"/>
    <w:rsid w:val="00C436D1"/>
    <w:rsid w:val="00C47E51"/>
    <w:rsid w:val="00C5146F"/>
    <w:rsid w:val="00C53861"/>
    <w:rsid w:val="00C54093"/>
    <w:rsid w:val="00C541F5"/>
    <w:rsid w:val="00C67D9B"/>
    <w:rsid w:val="00C7129F"/>
    <w:rsid w:val="00C727B4"/>
    <w:rsid w:val="00C732A3"/>
    <w:rsid w:val="00C73359"/>
    <w:rsid w:val="00C75609"/>
    <w:rsid w:val="00C7689C"/>
    <w:rsid w:val="00C777FA"/>
    <w:rsid w:val="00C77E54"/>
    <w:rsid w:val="00C80EDB"/>
    <w:rsid w:val="00C8578D"/>
    <w:rsid w:val="00C85C01"/>
    <w:rsid w:val="00C91C72"/>
    <w:rsid w:val="00C96FF2"/>
    <w:rsid w:val="00CA36C4"/>
    <w:rsid w:val="00CB1F05"/>
    <w:rsid w:val="00CB6018"/>
    <w:rsid w:val="00CB65AC"/>
    <w:rsid w:val="00CB6AB3"/>
    <w:rsid w:val="00CC4BA7"/>
    <w:rsid w:val="00CD0106"/>
    <w:rsid w:val="00CD1A83"/>
    <w:rsid w:val="00CF38EE"/>
    <w:rsid w:val="00CF67FA"/>
    <w:rsid w:val="00D10D68"/>
    <w:rsid w:val="00D13024"/>
    <w:rsid w:val="00D1486D"/>
    <w:rsid w:val="00D20A88"/>
    <w:rsid w:val="00D20E53"/>
    <w:rsid w:val="00D24550"/>
    <w:rsid w:val="00D404AE"/>
    <w:rsid w:val="00D41BDC"/>
    <w:rsid w:val="00D45F05"/>
    <w:rsid w:val="00D51E6D"/>
    <w:rsid w:val="00D63AB5"/>
    <w:rsid w:val="00D650E5"/>
    <w:rsid w:val="00D65FEE"/>
    <w:rsid w:val="00D754CD"/>
    <w:rsid w:val="00D807DF"/>
    <w:rsid w:val="00D8279E"/>
    <w:rsid w:val="00D8380F"/>
    <w:rsid w:val="00D9262B"/>
    <w:rsid w:val="00D938F7"/>
    <w:rsid w:val="00DA247A"/>
    <w:rsid w:val="00DA4F6C"/>
    <w:rsid w:val="00DA7335"/>
    <w:rsid w:val="00DB6941"/>
    <w:rsid w:val="00DC06D5"/>
    <w:rsid w:val="00DC73FF"/>
    <w:rsid w:val="00DD2C74"/>
    <w:rsid w:val="00DD7B52"/>
    <w:rsid w:val="00DE4B57"/>
    <w:rsid w:val="00DE70FD"/>
    <w:rsid w:val="00DF7229"/>
    <w:rsid w:val="00DF7FFA"/>
    <w:rsid w:val="00E1690B"/>
    <w:rsid w:val="00E205EA"/>
    <w:rsid w:val="00E23379"/>
    <w:rsid w:val="00E2374B"/>
    <w:rsid w:val="00E31700"/>
    <w:rsid w:val="00E34F4F"/>
    <w:rsid w:val="00E44612"/>
    <w:rsid w:val="00E47080"/>
    <w:rsid w:val="00E565B9"/>
    <w:rsid w:val="00E574C0"/>
    <w:rsid w:val="00E6064C"/>
    <w:rsid w:val="00E66940"/>
    <w:rsid w:val="00E674BF"/>
    <w:rsid w:val="00E678FF"/>
    <w:rsid w:val="00E70B18"/>
    <w:rsid w:val="00E772C6"/>
    <w:rsid w:val="00E977B9"/>
    <w:rsid w:val="00EA2107"/>
    <w:rsid w:val="00EB1757"/>
    <w:rsid w:val="00EB3B75"/>
    <w:rsid w:val="00EC275D"/>
    <w:rsid w:val="00EE2BF5"/>
    <w:rsid w:val="00EE3DD1"/>
    <w:rsid w:val="00EF0065"/>
    <w:rsid w:val="00EF4F51"/>
    <w:rsid w:val="00F033AB"/>
    <w:rsid w:val="00F05F3D"/>
    <w:rsid w:val="00F165E9"/>
    <w:rsid w:val="00F21936"/>
    <w:rsid w:val="00F232EE"/>
    <w:rsid w:val="00F25A5E"/>
    <w:rsid w:val="00F25B1A"/>
    <w:rsid w:val="00F25B7F"/>
    <w:rsid w:val="00F379B6"/>
    <w:rsid w:val="00F44F3E"/>
    <w:rsid w:val="00F52E40"/>
    <w:rsid w:val="00F605E7"/>
    <w:rsid w:val="00F671EE"/>
    <w:rsid w:val="00F719C1"/>
    <w:rsid w:val="00F71EA4"/>
    <w:rsid w:val="00F923B6"/>
    <w:rsid w:val="00FC045E"/>
    <w:rsid w:val="00FC3169"/>
    <w:rsid w:val="00FC55B9"/>
    <w:rsid w:val="00FE3D2B"/>
    <w:rsid w:val="00FE67CF"/>
    <w:rsid w:val="00FE7A25"/>
    <w:rsid w:val="00FF751C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FECDE"/>
  <w15:docId w15:val="{50C97888-B185-4F70-A5EB-9A10ACDD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025"/>
    <w:rPr>
      <w:sz w:val="24"/>
      <w:szCs w:val="24"/>
    </w:rPr>
  </w:style>
  <w:style w:type="paragraph" w:styleId="Heading1">
    <w:name w:val="heading 1"/>
    <w:basedOn w:val="Normal"/>
    <w:next w:val="Normal"/>
    <w:qFormat/>
    <w:rsid w:val="00274025"/>
    <w:pPr>
      <w:keepNext/>
      <w:jc w:val="center"/>
      <w:outlineLvl w:val="0"/>
    </w:pPr>
    <w:rPr>
      <w:b/>
      <w:bCs/>
      <w:caps/>
      <w:spacing w:val="40"/>
      <w:sz w:val="28"/>
    </w:rPr>
  </w:style>
  <w:style w:type="paragraph" w:styleId="Heading2">
    <w:name w:val="heading 2"/>
    <w:basedOn w:val="Normal"/>
    <w:next w:val="Normal"/>
    <w:qFormat/>
    <w:rsid w:val="00274025"/>
    <w:pPr>
      <w:keepNext/>
      <w:ind w:firstLine="709"/>
      <w:jc w:val="center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274025"/>
    <w:pPr>
      <w:keepNext/>
      <w:jc w:val="center"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rsid w:val="00274025"/>
    <w:pPr>
      <w:keepNext/>
      <w:ind w:firstLine="709"/>
      <w:jc w:val="center"/>
      <w:outlineLvl w:val="3"/>
    </w:pPr>
    <w:rPr>
      <w:b/>
      <w:bCs/>
      <w:i/>
      <w:iCs/>
      <w:sz w:val="28"/>
      <w:u w:val="single"/>
    </w:rPr>
  </w:style>
  <w:style w:type="paragraph" w:styleId="Heading5">
    <w:name w:val="heading 5"/>
    <w:basedOn w:val="Normal"/>
    <w:next w:val="Normal"/>
    <w:qFormat/>
    <w:rsid w:val="00274025"/>
    <w:pPr>
      <w:keepNext/>
      <w:ind w:firstLine="709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274025"/>
    <w:pPr>
      <w:keepNext/>
      <w:ind w:firstLine="709"/>
      <w:jc w:val="center"/>
      <w:outlineLvl w:val="5"/>
    </w:pPr>
    <w:rPr>
      <w:i/>
      <w:iCs/>
      <w:sz w:val="28"/>
    </w:rPr>
  </w:style>
  <w:style w:type="paragraph" w:styleId="Heading7">
    <w:name w:val="heading 7"/>
    <w:basedOn w:val="Normal"/>
    <w:next w:val="Normal"/>
    <w:qFormat/>
    <w:rsid w:val="00274025"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274025"/>
    <w:pPr>
      <w:keepNext/>
      <w:ind w:firstLine="709"/>
      <w:jc w:val="right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274025"/>
    <w:pPr>
      <w:keepNext/>
      <w:ind w:firstLine="709"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74025"/>
    <w:pPr>
      <w:jc w:val="center"/>
    </w:pPr>
    <w:rPr>
      <w:b/>
      <w:bCs/>
      <w:spacing w:val="40"/>
      <w:sz w:val="28"/>
    </w:rPr>
  </w:style>
  <w:style w:type="paragraph" w:styleId="BodyText">
    <w:name w:val="Body Text"/>
    <w:basedOn w:val="Normal"/>
    <w:semiHidden/>
    <w:rsid w:val="00274025"/>
    <w:pPr>
      <w:jc w:val="center"/>
    </w:pPr>
    <w:rPr>
      <w:b/>
      <w:bCs/>
      <w:caps/>
      <w:spacing w:val="40"/>
      <w:sz w:val="28"/>
    </w:rPr>
  </w:style>
  <w:style w:type="paragraph" w:styleId="BodyText2">
    <w:name w:val="Body Text 2"/>
    <w:basedOn w:val="Normal"/>
    <w:semiHidden/>
    <w:rsid w:val="00274025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274025"/>
    <w:pPr>
      <w:ind w:firstLine="709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274025"/>
    <w:pPr>
      <w:ind w:firstLine="709"/>
    </w:pPr>
    <w:rPr>
      <w:b/>
      <w:bCs/>
    </w:rPr>
  </w:style>
  <w:style w:type="paragraph" w:styleId="BodyText3">
    <w:name w:val="Body Text 3"/>
    <w:basedOn w:val="Normal"/>
    <w:link w:val="BodyText3Char"/>
    <w:semiHidden/>
    <w:rsid w:val="00274025"/>
    <w:pPr>
      <w:jc w:val="both"/>
    </w:pPr>
    <w:rPr>
      <w:sz w:val="26"/>
    </w:rPr>
  </w:style>
  <w:style w:type="paragraph" w:styleId="BodyTextIndent3">
    <w:name w:val="Body Text Indent 3"/>
    <w:basedOn w:val="Normal"/>
    <w:semiHidden/>
    <w:rsid w:val="00274025"/>
    <w:pPr>
      <w:ind w:firstLine="709"/>
      <w:jc w:val="both"/>
    </w:pPr>
    <w:rPr>
      <w:color w:val="993366"/>
      <w:sz w:val="28"/>
    </w:rPr>
  </w:style>
  <w:style w:type="character" w:customStyle="1" w:styleId="BodyText3Char">
    <w:name w:val="Body Text 3 Char"/>
    <w:link w:val="BodyText3"/>
    <w:semiHidden/>
    <w:rsid w:val="001C631E"/>
    <w:rPr>
      <w:sz w:val="26"/>
      <w:szCs w:val="24"/>
    </w:rPr>
  </w:style>
  <w:style w:type="paragraph" w:styleId="PlainText">
    <w:name w:val="Plain Text"/>
    <w:basedOn w:val="Normal"/>
    <w:link w:val="PlainTextChar"/>
    <w:rsid w:val="00994D87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994D87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unhideWhenUsed/>
    <w:rsid w:val="008841F0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8841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41F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8841F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D7087"/>
    <w:pPr>
      <w:ind w:left="720"/>
      <w:contextualSpacing/>
    </w:pPr>
    <w:rPr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69F7-C442-4956-9214-4033DFB6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2355</Words>
  <Characters>13661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Основные положения</vt:lpstr>
      <vt:lpstr>Основные положения</vt:lpstr>
    </vt:vector>
  </TitlesOfParts>
  <Manager>Чернюгов</Manager>
  <Company>Дирекция СНГ</Company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положения</dc:title>
  <dc:subject>План формирования вагонов с контейнерами</dc:subject>
  <dc:creator>Шемарыкин</dc:creator>
  <cp:lastModifiedBy>Jegor Sinjov</cp:lastModifiedBy>
  <cp:revision>3</cp:revision>
  <cp:lastPrinted>2021-08-16T13:59:00Z</cp:lastPrinted>
  <dcterms:created xsi:type="dcterms:W3CDTF">2024-09-23T14:46:00Z</dcterms:created>
  <dcterms:modified xsi:type="dcterms:W3CDTF">2024-12-05T11:21:00Z</dcterms:modified>
</cp:coreProperties>
</file>