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9636" w14:textId="6769D7F5" w:rsidR="00FD5477" w:rsidRPr="00FD5477" w:rsidRDefault="00FD5477" w:rsidP="00FD5477">
      <w:pPr>
        <w:spacing w:after="0" w:line="300" w:lineRule="exact"/>
        <w:jc w:val="right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Приложение № 3</w:t>
      </w:r>
    </w:p>
    <w:p w14:paraId="73C97DC4" w14:textId="77777777" w:rsidR="00FD5477" w:rsidRPr="00FD5477" w:rsidRDefault="00FD5477" w:rsidP="00FD5477">
      <w:pPr>
        <w:spacing w:after="0" w:line="300" w:lineRule="exact"/>
        <w:jc w:val="right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Проект</w:t>
      </w:r>
    </w:p>
    <w:p w14:paraId="13EAB4A1" w14:textId="77777777" w:rsidR="00FD5477" w:rsidRPr="00FD5477" w:rsidRDefault="00FD5477" w:rsidP="00FD5477">
      <w:pPr>
        <w:spacing w:after="0" w:line="300" w:lineRule="exact"/>
        <w:jc w:val="right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</w:p>
    <w:p w14:paraId="2E2031AC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План формирования грузовых поездов на 2024/2025 год</w:t>
      </w:r>
    </w:p>
    <w:p w14:paraId="241E5B45" w14:textId="77777777" w:rsidR="00FD5477" w:rsidRPr="00FD5477" w:rsidRDefault="00FD5477" w:rsidP="00FD5477">
      <w:pPr>
        <w:spacing w:after="0" w:line="300" w:lineRule="exact"/>
        <w:jc w:val="right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3BA019FE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Порядок организации вагонопотоков</w:t>
      </w:r>
    </w:p>
    <w:p w14:paraId="0811FA6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</w:p>
    <w:p w14:paraId="34BFB55B" w14:textId="77777777" w:rsidR="00FD5477" w:rsidRPr="00FD5477" w:rsidRDefault="00FD5477" w:rsidP="00FD5477">
      <w:pPr>
        <w:spacing w:after="0" w:line="300" w:lineRule="exact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Организация и порядок направления вагонопотоков являются важнейшей технологической задачей эксплуатационной работы железнодорожного транспорта. Организация вагонопотоков в поезда должна обеспечивать устойчивое положение железных дорог на рынке транспортных услуг, минимальные расходы на перевозки, соблюдение нормативных сроков доставки грузов, а также запросы грузоотправителей и грузополучателей.</w:t>
      </w:r>
    </w:p>
    <w:p w14:paraId="399D3488" w14:textId="77777777" w:rsidR="00FD5477" w:rsidRPr="00FD5477" w:rsidRDefault="00FD5477" w:rsidP="00FD5477">
      <w:pPr>
        <w:spacing w:after="0" w:line="300" w:lineRule="exact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</w:p>
    <w:p w14:paraId="5EF52264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</w:p>
    <w:p w14:paraId="7D354020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1. Классификация грузовых поездов.</w:t>
      </w:r>
    </w:p>
    <w:p w14:paraId="7EE9F7B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1.1. Грузовые поезда классифицируют по:</w:t>
      </w:r>
    </w:p>
    <w:p w14:paraId="70D2386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условиям формирования;</w:t>
      </w:r>
    </w:p>
    <w:p w14:paraId="4BCB5F9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условиям проследования до станций назначения;</w:t>
      </w:r>
    </w:p>
    <w:p w14:paraId="541E6A3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состоянию включаемых в них вагонов;</w:t>
      </w:r>
    </w:p>
    <w:p w14:paraId="2DDE65D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числу групп в составе;</w:t>
      </w:r>
    </w:p>
    <w:p w14:paraId="47F61EC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роду перевозок и скорости движения.</w:t>
      </w:r>
    </w:p>
    <w:p w14:paraId="4808B10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1.2. По условиям формирования грузовые поезда делят на:</w:t>
      </w:r>
    </w:p>
    <w:p w14:paraId="107C64D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поезда, формируемые на сортировочных, участковых и грузовых станциях без участия грузоотправителя;</w:t>
      </w:r>
    </w:p>
    <w:p w14:paraId="0F3532E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маршруты установленного веса и (или) длины, организованные с мест погрузки (выгрузки), а также на технической, сортировочной или участковой станциях, сформированные из груженых/порожних вагонов одного или нескольких грузоотправителей, назначением на одну станцию выгрузки (погрузки) или  станцию распыления (расформирования) с обязательным освобождением в пути следования</w:t>
      </w: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не менее одной технической станции от переработки такого поезда предусмотренной</w:t>
      </w: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планом формирования грузовых поездов.</w:t>
      </w:r>
    </w:p>
    <w:p w14:paraId="06EF3EA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1.3. Поезда, формируемые без участия грузоотправителя на сортировочных, участковых, а также на грузовых станциях, подразделяются на:</w:t>
      </w:r>
    </w:p>
    <w:p w14:paraId="2343925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а) сквозные - следующие без переработки через одну или несколько участковых или сортировочных станций</w:t>
      </w:r>
      <w:r w:rsidRPr="00FD5477">
        <w:rPr>
          <w:rFonts w:eastAsia="Times New Roman" w:cstheme="minorHAnsi"/>
          <w:color w:val="7030A0"/>
          <w:kern w:val="0"/>
          <w:sz w:val="22"/>
          <w:szCs w:val="22"/>
          <w:lang w:val="ru-RU" w:eastAsia="ru-RU"/>
          <w14:ligatures w14:val="none"/>
        </w:rPr>
        <w:t>;</w:t>
      </w:r>
    </w:p>
    <w:p w14:paraId="7251EF3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б) участковые - следующие без переформирования по одному участку;</w:t>
      </w:r>
    </w:p>
    <w:p w14:paraId="4C53FCF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в) сборные - для развоза и сбора вагонов по промежуточным станциям.</w:t>
      </w:r>
    </w:p>
    <w:p w14:paraId="4D1D12E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Сборные поезда формируются с подборкой вагонов по станциям участка. Схема их формирования и порядок работы на промежуточных станциях устанавливается в соответствии с технологическим процессом организации местной работы - железнодорожной администрации.</w:t>
      </w:r>
    </w:p>
    <w:p w14:paraId="6F6B336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Разновидностями сборных поездов являются:</w:t>
      </w:r>
    </w:p>
    <w:p w14:paraId="7EA10B6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зонные – с работой на нескольких промежуточных станциях одного участка;</w:t>
      </w:r>
    </w:p>
    <w:p w14:paraId="033F65C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удлиненные – с работой на промежуточных станциях двух смежных участков;</w:t>
      </w:r>
    </w:p>
    <w:p w14:paraId="32306AC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сборно-участковые – следующие по нескольким участкам, с работой на промежуточных станциях одних участков и проходящие транзитом другие участки. Сборно-раздаточные вагоны для приема и выдачи мелких отправок на промежуточных станциях ставятся в сборные поезда отдельной группой. Погрузка и выгрузка этих вагонов на станциях участка, как правило, производится в пределах времени стоянки сборного поезда;</w:t>
      </w:r>
    </w:p>
    <w:p w14:paraId="067CDB7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г) вывозные – следующие с сортировочной или участковой до отдельных промежуточных (грузовых) станций примыкающего участка или обратно с отдельных промежуточных (грузовых) станций до ближайшей сортировочной или участковой станции;</w:t>
      </w:r>
    </w:p>
    <w:p w14:paraId="7EFD25A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д) передаточные – следующие между станциями, входящими в один узел, и обслуживаемые парком специальных передаточных локомотивов;</w:t>
      </w:r>
    </w:p>
    <w:p w14:paraId="509B1A7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е) диспетчерские локомотивы – назначаемые при незначительной погрузке и выгрузке на промежуточных станциях участка, а также в дополнение к сборным поездам.</w:t>
      </w:r>
    </w:p>
    <w:p w14:paraId="69531F1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1.4. Классификация маршрутов устанавливается железнодорожной администрацией в соответствии с действующим транспортным законодательством и нормативно-технологическими документами</w:t>
      </w:r>
    </w:p>
    <w:p w14:paraId="34DDC49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1.5. По числу групп в составе грузовые поезда подразделяются на:</w:t>
      </w:r>
    </w:p>
    <w:p w14:paraId="3ACB0CD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одногруппные – на одну станцию назначения (выгрузки или расформирования);</w:t>
      </w:r>
    </w:p>
    <w:p w14:paraId="1AB8CBA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групповые – из двух или более подобранных групп вагонов на разные станции назначения.</w:t>
      </w:r>
    </w:p>
    <w:p w14:paraId="3E6AACC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 необходимых случаях устанавливается формирование групповых поездов из вагонов назначением на одну станцию с подборкой по маневровым районам, сортировочным системам, по роду и состоянию подвижного состава и другим признакам.</w:t>
      </w:r>
    </w:p>
    <w:p w14:paraId="1D73FF1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Количество групп и порядок их расположения в составе устанавливается планом формирования поездов.</w:t>
      </w:r>
    </w:p>
    <w:p w14:paraId="060E5EF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1.6. По состоянию включаемых вагонов поезда формируются:</w:t>
      </w:r>
    </w:p>
    <w:p w14:paraId="705EE1E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из груженых вагонов;</w:t>
      </w:r>
    </w:p>
    <w:p w14:paraId="030C6A0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из порожних вагонов – отдельно по роду подвижного состава, а цистерн – по виду налива;</w:t>
      </w:r>
    </w:p>
    <w:p w14:paraId="0E4B662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комбинированные – из груженых и порожних вагонов.</w:t>
      </w:r>
    </w:p>
    <w:p w14:paraId="7D9BC6EE" w14:textId="77777777" w:rsidR="00FD5477" w:rsidRPr="00FD5477" w:rsidRDefault="00FD5477" w:rsidP="00FD5477">
      <w:pPr>
        <w:spacing w:after="0" w:line="300" w:lineRule="exact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5C2B8F98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2. Вес и длина грузовых поездов.</w:t>
      </w:r>
    </w:p>
    <w:p w14:paraId="0E30B33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2.1. Поезда формируются из вагонов определенных назначений и установленными графиком движения нормой веса и длины. В зависимости от рода и назначения поездов нормы веса и длины подразделяются на:</w:t>
      </w:r>
    </w:p>
    <w:p w14:paraId="7D589F5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унифицированные – для пропуска сквозных поездов без переломов веса и длины на направлении;</w:t>
      </w:r>
    </w:p>
    <w:p w14:paraId="4BE4F22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параллельные (повышенные или пониженные) – для пропуска без переломов веса и длины маршрутов, ускоренных контейнерных, контрейлерных,</w:t>
      </w:r>
      <w:r w:rsidRPr="00FD5477">
        <w:rPr>
          <w:rFonts w:eastAsia="Times New Roman" w:cstheme="minorHAnsi"/>
          <w:color w:val="FF0000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рефрижераторных и для поездов определенных назначений;</w:t>
      </w:r>
    </w:p>
    <w:p w14:paraId="292B2C5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критические – устанавливаемые по мощности локомотива для данного участка.</w:t>
      </w:r>
    </w:p>
    <w:p w14:paraId="7850115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Унифицированные и параллельные нормы веса и длины грузовых поездов устанавливаются в пределах</w:t>
      </w:r>
      <w:r w:rsidRPr="00FD5477">
        <w:rPr>
          <w:rFonts w:eastAsia="Times New Roman" w:cstheme="minorHAnsi"/>
          <w:color w:val="FF0000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железнодорожной администрации.</w:t>
      </w:r>
    </w:p>
    <w:p w14:paraId="32B52DD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В международном сообщении вес и длина грузовых поездов устанавливаются Дирекцией Совета по железнодорожному транспорту государств-участников Содружества по согласованию с причастными железнодорожными администрациями. Допускается в исключительных случаях отклонение от установленных норм в сторону уменьшения веса и длины поезда не более чем на 90 тонн либо на один физический вагон. </w:t>
      </w:r>
    </w:p>
    <w:p w14:paraId="6BAD3E3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Вывозные, передаточные, сборные поезда отправляются с начальных станций независимо от числа накопившихся вагонов по установленным ниткам графика.</w:t>
      </w:r>
    </w:p>
    <w:p w14:paraId="7039AAE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2.2. Пополнение до весовой нормы, установленной графиком движения, маршрутов и сквозных поездов в пунктах перелома веса и длины, а также при отцепке вагонов с коммерческими и техническими неисправностями, производится вагонами в соответствии с назначением поездов, а при отсутствии таких вагонов – вагонами по плану формирования поездов, установленному для данной станции, без изменения индекса поезда.</w:t>
      </w:r>
    </w:p>
    <w:p w14:paraId="6F5DA2B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Пополнение маршрутов при отцепке вагонов с коммерческими и техническими неисправностями (более 3-х вагонов), производится вагонами в соответствии с назначением маршрута, а при отсутствии таких вагонов – вагонами по плану формирования поездов, установленному для данной станции, без изменения индекса поезда.</w:t>
      </w:r>
    </w:p>
    <w:p w14:paraId="76379DF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 отцепке 1-3 вагонов с коммерческими и техническими неисправностями пополнение маршрутов не производится.</w:t>
      </w:r>
    </w:p>
    <w:p w14:paraId="4EB31C9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2.3. Поезда, для которых установлены параллельные нормы веса и длины, пропускаются через пункты их перелома без изменения состава.</w:t>
      </w:r>
    </w:p>
    <w:p w14:paraId="485B9D7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2.4. Обработка транзитных поездов, связанная с изменением веса или длины, устанавливается порядком, предусмотренным железнодорожной администрацией, с учетом особенностей работы станции и вносится в технологический процесс, при этом запрещается изменение первоначального индекса поезда.</w:t>
      </w:r>
    </w:p>
    <w:p w14:paraId="7DB4162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2.5. Порядок формирования и пропуска транзитных поездов повышенного веса и длины, следующих по двум и более дорогам, устанавливается в графике движения или предусматривается при сменно-суточном планировании работы по согласованию с причастными железнодорожными администрациями.</w:t>
      </w:r>
    </w:p>
    <w:p w14:paraId="00C293B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2.6. Отцепленные от сквозных поездов и маршрутов вагоны с коммерческими и техническими неисправностями, после их устранения, а также вагоны, отцепленные по уменьшению веса и длины, отправляются в поездах по плану формирования станции, отцепившей вагоны.</w:t>
      </w:r>
    </w:p>
    <w:p w14:paraId="43A87F5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2.7. При отцепке по технической или коммерческой неисправностям одного или двух вагонов разрешается передача поездов по межгосударственному стыковому пункту без пополнения до установленного графика нормы веса или длины.</w:t>
      </w:r>
    </w:p>
    <w:p w14:paraId="322ABDA5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i/>
          <w:kern w:val="0"/>
          <w:sz w:val="22"/>
          <w:szCs w:val="22"/>
          <w:lang w:val="ru-RU" w:eastAsia="ru-RU"/>
          <w14:ligatures w14:val="none"/>
        </w:rPr>
      </w:pPr>
    </w:p>
    <w:p w14:paraId="2CBA445A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3. Организация порожних вагонопотоков.</w:t>
      </w:r>
    </w:p>
    <w:p w14:paraId="00DCE945" w14:textId="77777777" w:rsidR="00FD5477" w:rsidRPr="00FD5477" w:rsidRDefault="00FD5477" w:rsidP="00FD5477">
      <w:pPr>
        <w:widowControl w:val="0"/>
        <w:tabs>
          <w:tab w:val="left" w:pos="36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3.1. Поезда из порожних вагонов формируют:</w:t>
      </w:r>
    </w:p>
    <w:p w14:paraId="35EDB4DD" w14:textId="77777777" w:rsidR="00FD5477" w:rsidRPr="00FD5477" w:rsidRDefault="00FD5477" w:rsidP="00FD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а) на железнодорожных путях необщего пользования;</w:t>
      </w:r>
    </w:p>
    <w:p w14:paraId="7B404FFC" w14:textId="77777777" w:rsidR="00FD5477" w:rsidRPr="00FD5477" w:rsidRDefault="00FD5477" w:rsidP="00FD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б) на крупных выгрузочных станциях и участках из вагонов, освобождающихся после выгрузки;</w:t>
      </w:r>
    </w:p>
    <w:p w14:paraId="6D4969B6" w14:textId="77777777" w:rsidR="00FD5477" w:rsidRPr="00FD5477" w:rsidRDefault="00FD5477" w:rsidP="00FD54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 xml:space="preserve">в) на станциях подготовки вагонов (ремонта, промывки, подготовки под погрузку); </w:t>
      </w:r>
    </w:p>
    <w:p w14:paraId="34694C00" w14:textId="77777777" w:rsidR="00FD5477" w:rsidRPr="00FD5477" w:rsidRDefault="00FD5477" w:rsidP="00FD54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г) на сортировочных и участковых станциях из вагонов, поступающих с других станций.</w:t>
      </w:r>
    </w:p>
    <w:p w14:paraId="4695709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3.2. Порожние вагоны инвентарного парка железнодорожных администраций организуют в поезда:</w:t>
      </w:r>
    </w:p>
    <w:p w14:paraId="6E0D53D4" w14:textId="77777777" w:rsidR="00FD5477" w:rsidRPr="00FD5477" w:rsidRDefault="00FD5477" w:rsidP="00FD5477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а) сквозные, формируемые на технических станциях и на станциях массовой выгрузки по родам подвижного состава (цистерны – по виду налива) и следующие по регулировочным заданиям; </w:t>
      </w:r>
    </w:p>
    <w:p w14:paraId="1055D957" w14:textId="77777777" w:rsidR="00FD5477" w:rsidRPr="00FD5477" w:rsidRDefault="00FD5477" w:rsidP="00FD5477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б) сквозные, формируемые на технических станциях и на станциях массовой выгрузки из порожних вагонов, принадлежащих другим железнодорожным администрациям.</w:t>
      </w:r>
    </w:p>
    <w:p w14:paraId="487F92AE" w14:textId="77777777" w:rsidR="00FD5477" w:rsidRPr="00FD5477" w:rsidRDefault="00FD5477" w:rsidP="00FD5477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2"/>
          <w:szCs w:val="22"/>
          <w:lang w:val="ru-RU"/>
          <w14:ligatures w14:val="none"/>
        </w:rPr>
      </w:pPr>
      <w:r w:rsidRPr="00FD5477">
        <w:rPr>
          <w:rFonts w:eastAsia="Calibri" w:cstheme="minorHAnsi"/>
          <w:kern w:val="0"/>
          <w:sz w:val="22"/>
          <w:szCs w:val="22"/>
          <w:lang w:val="ru-RU"/>
          <w14:ligatures w14:val="none"/>
        </w:rPr>
        <w:t>На станциях, где не предусмотрено формирование отдельных поездов из порожних вагонов инвентарного парка, вагоны включаются в грузовые поезда по плану формирования согласно регулировочному заданию, установленному техническим планом и суточным планом поездной и грузовой работы.</w:t>
      </w:r>
    </w:p>
    <w:p w14:paraId="612B0044" w14:textId="77777777" w:rsidR="00FD5477" w:rsidRPr="00FD5477" w:rsidRDefault="00FD5477" w:rsidP="00FD5477">
      <w:pPr>
        <w:spacing w:after="0" w:line="240" w:lineRule="auto"/>
        <w:ind w:right="5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Если в плане формирования для данной станции не указаны назначения формируемых поездов, в которые следует включать порожние вагоны данного рода и государства-собственника, то такие вагоны направляют в соответствии с «Правилами эксплуатации, пономерного учета и расчетов за пользование грузовыми вагонами собственности других государств». </w:t>
      </w:r>
    </w:p>
    <w:p w14:paraId="49B60F7D" w14:textId="77777777" w:rsidR="00FD5477" w:rsidRPr="00FD5477" w:rsidRDefault="00FD5477" w:rsidP="00FD5477">
      <w:pPr>
        <w:spacing w:after="0" w:line="240" w:lineRule="auto"/>
        <w:ind w:right="50"/>
        <w:jc w:val="both"/>
        <w:rPr>
          <w:rFonts w:eastAsia="Times New Roman" w:cstheme="minorHAnsi"/>
          <w:color w:val="7030A0"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Освободившиеся после выгрузки порожние вагоны по уведомлению Дирекции Совета могут направляться в качестве «вагонной» помощи при согласии железнодорожной администрации-собственницы. </w:t>
      </w:r>
    </w:p>
    <w:p w14:paraId="687CFFA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3.3. Порожние собственные или арендованные вагоны, организуют в поезда:</w:t>
      </w:r>
    </w:p>
    <w:p w14:paraId="1E67BFCC" w14:textId="77777777" w:rsidR="00FD5477" w:rsidRPr="00FD5477" w:rsidRDefault="00FD5477" w:rsidP="00FD5477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а) сквозные из порожних вагонов без подборки по владельцам вагонов, операторам подвижного состава в адрес определенных станций назначения;</w:t>
      </w:r>
    </w:p>
    <w:p w14:paraId="0D35B5B3" w14:textId="77777777" w:rsidR="00FD5477" w:rsidRPr="00FD5477" w:rsidRDefault="00FD5477" w:rsidP="00FD5477">
      <w:pPr>
        <w:tabs>
          <w:tab w:val="left" w:pos="0"/>
          <w:tab w:val="left" w:pos="1620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б) маршруты из порожних вагонов определенных операторов подвижного состава</w:t>
      </w:r>
      <w:r w:rsidRPr="00FD5477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или их объединений, сформированные на железнодорожных путях общего пользования;</w:t>
      </w:r>
    </w:p>
    <w:p w14:paraId="60885D88" w14:textId="77777777" w:rsidR="00FD5477" w:rsidRPr="00FD5477" w:rsidRDefault="00FD5477" w:rsidP="00FD5477">
      <w:pPr>
        <w:tabs>
          <w:tab w:val="left" w:pos="0"/>
        </w:tabs>
        <w:spacing w:after="0" w:line="240" w:lineRule="auto"/>
        <w:ind w:right="51"/>
        <w:jc w:val="both"/>
        <w:rPr>
          <w:rFonts w:eastAsia="Times New Roman" w:cstheme="minorHAnsi"/>
          <w:color w:val="FF0000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На станциях, где не предусмотрено формирование отдельных поездов из порожних собственных и арендованных вагонов, вагоны направляются на станцию назначения, указанную отправителями порожних вагонов в перевозочных документах, в соответствии с планом формирования грузовых поездов. </w:t>
      </w:r>
    </w:p>
    <w:p w14:paraId="6A790B83" w14:textId="77777777" w:rsidR="00FD5477" w:rsidRPr="00FD5477" w:rsidRDefault="00FD5477" w:rsidP="00FD5477">
      <w:pPr>
        <w:spacing w:after="0" w:line="300" w:lineRule="exact"/>
        <w:jc w:val="both"/>
        <w:rPr>
          <w:rFonts w:eastAsia="Times New Roman" w:cstheme="minorHAnsi"/>
          <w:color w:val="FF0000"/>
          <w:kern w:val="0"/>
          <w:sz w:val="22"/>
          <w:szCs w:val="22"/>
          <w:lang w:val="ru-RU" w:eastAsia="ru-RU"/>
          <w14:ligatures w14:val="none"/>
        </w:rPr>
      </w:pPr>
    </w:p>
    <w:p w14:paraId="40BB8A04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color w:val="7030A0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4. Специализированные поезда.</w:t>
      </w:r>
    </w:p>
    <w:p w14:paraId="75AA84B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4.1. По роду перевозок формируются ускоренные поезда с повышенной маршрутной скоростью, к которым относятся поезда для перевозки: контейнеров, контрейлеров, скоропортящихся грузов в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рефрижераторных вагонах</w:t>
      </w:r>
      <w:r w:rsidRPr="00FD5477">
        <w:rPr>
          <w:rFonts w:eastAsia="Times New Roman" w:cstheme="minorHAnsi"/>
          <w:color w:val="7030A0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и рефрижераторных контейнерах, живности, овощей и фруктов в крытых вагонах, а также вагонов с другими грузами повышенной срочности доставки. </w:t>
      </w:r>
    </w:p>
    <w:p w14:paraId="29B2EC8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4.2. Специализированные грузовые поезда формируются и пропускаются на всем пути следования установленной нормой веса и (или) длины для каждого назначения.</w:t>
      </w:r>
    </w:p>
    <w:p w14:paraId="5027BA0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4.3. Контейнерный поезд – поезд установленной длины, номера и маршрута следования, сформированный из вагонов с крупнотоннажными контейнерами одним или несколькими грузоотправителями на одной станции формирования в адрес одного или нескольких грузополучателей на одну станцию расформирования без переработки в пути следования, предусмотренный в Перечне международных контейнерных поездов.</w:t>
      </w:r>
    </w:p>
    <w:p w14:paraId="1F17612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4.4. Контрейлерный поезд – поезд установленной длины, сформированный из специализированных вагонов-платформ для перевозки автотранспортных средств и пассажирских вагонов (предназначенных для сопровождающего персонала), загруженных на станции отправления на одну или несколько станций назначения без переработки в пути следования на сортировочных станциях, с возможностью прицепки и отцепки в пути следования прицепной группы.</w:t>
      </w:r>
    </w:p>
    <w:p w14:paraId="5EF5DB45" w14:textId="77777777" w:rsidR="00FD5477" w:rsidRPr="00FD5477" w:rsidRDefault="00FD5477" w:rsidP="00FD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Организация движения контрейлерного поезда может осуществляться по следующим видам маршрутов:</w:t>
      </w:r>
    </w:p>
    <w:p w14:paraId="18E9CD52" w14:textId="77777777" w:rsidR="00FD5477" w:rsidRPr="00FD5477" w:rsidRDefault="00FD5477" w:rsidP="00FD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между двумя станциями - станцией отправления (загрузки) и станцией назначения (выгрузки);</w:t>
      </w:r>
    </w:p>
    <w:p w14:paraId="5C7681CD" w14:textId="77777777" w:rsidR="00FD5477" w:rsidRPr="00FD5477" w:rsidRDefault="00FD5477" w:rsidP="00FD5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между несколькими станциями - станцией отправления (загрузки), с погрузкой/выгрузкой на установленных станциях по маршруту следования поезда и станцией назначения (выгрузки).</w:t>
      </w:r>
    </w:p>
    <w:p w14:paraId="495E8C7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 xml:space="preserve">4.5. Маршрут следования международных контейнерных, контрейлерных поездов и условная длина поезда согласовываются причастными железнодорожными администрациями. </w:t>
      </w:r>
    </w:p>
    <w:p w14:paraId="4B3F4F6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/>
          <w14:ligatures w14:val="none"/>
        </w:rPr>
        <w:t>4.6. 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Отправление и пропуск специализированных грузовых, контейнерных, контрейлерных поездов производится по расписаниям, установленным для этих поездов.</w:t>
      </w:r>
    </w:p>
    <w:p w14:paraId="56D6EA2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4.7. Порожние и груженые маршруты в составе 28–30 изотермических вагонов (7 пятивагонных рефрижераторных секций) на всем пути следования не пополняются другими вагонами и не учитываются в числе неполновесных и неполносоставных.</w:t>
      </w:r>
    </w:p>
    <w:p w14:paraId="0DE1C70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Отдельные рефрижераторные секции, сцепы из рефрижераторных контейнеров,</w:t>
      </w:r>
      <w:r w:rsidRPr="00FD5477">
        <w:rPr>
          <w:rFonts w:eastAsia="Times New Roman" w:cstheme="minorHAnsi"/>
          <w:color w:val="7030A0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вагоны-термосы, цистерны-термосы, ИВ-термосы, крытые со скоропортящимся грузом в груженом и порожнем состоянии, должны следовать по установленному порядку направления вагонопотоков и плану формирования грузовых поездов.</w:t>
      </w:r>
    </w:p>
    <w:p w14:paraId="299DA18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4.8. Массовая перевозка живности производится, как правило, в специально оборудованных вагонах. Маршрут следования вагонов с живностью согласовывается перевозчиком с учетом возможности поения животных водой.</w:t>
      </w:r>
    </w:p>
    <w:p w14:paraId="1F4B6CA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4.9. Отцепленные от специализированных поездов вагоны с коммерческими и техническими неисправностями, после их устранения, отправляются в поездах по плану формирования станции, отцепившей вагоны, через межгосударственный пункт перехода, указанный в перевозочных документах.</w:t>
      </w:r>
    </w:p>
    <w:p w14:paraId="2B94E32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4.10. При отцепке от специализированных поездов по технической или коммерческой неисправностям одного физического вагона разрешается передача поездов по межгосударственному стыковому пункту без пополнения до установленного графика нормы веса или длины.</w:t>
      </w:r>
    </w:p>
    <w:p w14:paraId="09DAC20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4.11. Сдача специализированных поездов соседней железнодорожной администрации по МГСП сдачи составом, принятым по МГСП приема.</w:t>
      </w:r>
    </w:p>
    <w:p w14:paraId="2853751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24BFE3A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strike/>
          <w:kern w:val="0"/>
          <w:sz w:val="22"/>
          <w:szCs w:val="22"/>
          <w:lang w:val="ru-RU" w:eastAsia="ru-RU"/>
          <w14:ligatures w14:val="none"/>
        </w:rPr>
      </w:pPr>
    </w:p>
    <w:p w14:paraId="708E2209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5. Включение в грузовые поезда вагонов с негабаритными </w:t>
      </w:r>
    </w:p>
    <w:p w14:paraId="17BCAA55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color w:val="7030A0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и опасными грузами.</w:t>
      </w:r>
    </w:p>
    <w:p w14:paraId="3BDF4A7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5.1. При постановке в грузовые поезда вагонов с негабаритными грузами следует учитывать, что маршруты для пропуска грузов, имеющих негабаритность        3-6-ю нижнюю и 4-6-ю боковую степеней ( по отдельным участкам и верхнюю 3-ю степень), а также для сверхнегабаритных грузов во многих случаях не совпадают с установленным планом формирования поездов. Вагоны с такими негабаритными грузами дальних назначений допускается включать в поезда ближних назначений. Во 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всех случаях станция расформирования поезда должна быть заблаговременно извещена о предстоящей работе с поездом, имеющем в составе негабаритный груз.</w:t>
      </w:r>
    </w:p>
    <w:p w14:paraId="0039351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5.2. В случаях, когда маршруты следования вагонов с опасными грузами отличаются от установленных действующим планом формирования, порядок их включения в поезда устанавливается соответствующим распоряжением железнодорожной администрации.</w:t>
      </w:r>
    </w:p>
    <w:p w14:paraId="2DB6761E" w14:textId="77777777" w:rsidR="00FD5477" w:rsidRPr="00FD5477" w:rsidRDefault="00FD5477" w:rsidP="00FD5477">
      <w:pPr>
        <w:autoSpaceDE w:val="0"/>
        <w:autoSpaceDN w:val="0"/>
        <w:spacing w:after="0" w:line="240" w:lineRule="auto"/>
        <w:jc w:val="both"/>
        <w:rPr>
          <w:rFonts w:eastAsia="Calibri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Calibri" w:cstheme="minorHAnsi"/>
          <w:kern w:val="0"/>
          <w:sz w:val="22"/>
          <w:szCs w:val="22"/>
          <w:lang w:val="ru-RU" w:eastAsia="ru-RU"/>
          <w14:ligatures w14:val="none"/>
        </w:rPr>
        <w:t>5.3. Согласно заявкам грузоотправителей вагоны, следующие совместно с вагонами, загруженными негабаритными грузами (перечисленные в п.5.1) и гружеными транспортерами, имеющих 12 и более осей, </w:t>
      </w:r>
      <w:r w:rsidRPr="00FD5477">
        <w:rPr>
          <w:rFonts w:eastAsia="Calibri" w:cstheme="minorHAnsi"/>
          <w:color w:val="FF0000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FD5477">
        <w:rPr>
          <w:rFonts w:eastAsia="Calibri" w:cstheme="minorHAnsi"/>
          <w:kern w:val="0"/>
          <w:sz w:val="22"/>
          <w:szCs w:val="22"/>
          <w:lang w:val="ru-RU" w:eastAsia="ru-RU"/>
          <w14:ligatures w14:val="none"/>
        </w:rPr>
        <w:t>направляются по маршруту, указанному в телеграфных указаниях отдела специальных перевозок (ЦДВ ОАО "РЖД") или других железнодорожных администраций (железных дорог) без согласования изменения плана формирования с причастными железнодорожными администрациями и Дирекцией Совета. Для вагонов, следующих с изменением плана формирования, в перевозочных документах необходимо указать разрешение (телеграмму) ЦДВ ОАО "РЖД" или других железнодорожных администраций (железных дорог), на основании которых организован пропуск негабаритных грузов по конкретному маршруту.</w:t>
      </w:r>
    </w:p>
    <w:p w14:paraId="4BDE30A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25FDFB32" w14:textId="77777777" w:rsidR="00FD5477" w:rsidRPr="00FD5477" w:rsidRDefault="00FD5477" w:rsidP="00FD5477">
      <w:p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b/>
          <w:color w:val="00B0F0"/>
          <w:kern w:val="0"/>
          <w:sz w:val="22"/>
          <w:szCs w:val="22"/>
          <w:lang w:val="ru-RU" w:eastAsia="ru-RU"/>
          <w14:ligatures w14:val="none"/>
        </w:rPr>
      </w:pPr>
    </w:p>
    <w:p w14:paraId="1B9A764C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6. Разработка, утверждение и корректировка плана формирования грузовых поездов.</w:t>
      </w:r>
    </w:p>
    <w:p w14:paraId="0FB8FFE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6.1. План формирования грузовых поездов, порядок направления вагонопотоков и план организации маршрутов разрабатываются:</w:t>
      </w:r>
    </w:p>
    <w:p w14:paraId="473D0C0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 международном сообщении – железнодорожными администрациями с участием Дирекции Совета по железнодорожному транспорту и утверждаются на заседании Совета по железнодорожному транспорту.</w:t>
      </w:r>
    </w:p>
    <w:p w14:paraId="0C03C96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- внутригосударственных (внутридорожных) назначений – в соответствии с порядком, устанавливаемым железнодорожной администрацией. </w:t>
      </w:r>
    </w:p>
    <w:p w14:paraId="0852523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6.2. План формирования грузовых поездов в международном сообщении предусматривает:</w:t>
      </w:r>
    </w:p>
    <w:p w14:paraId="592964C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выделение отдельного назначения - при образовании на сортировочной станции вагонопотока в назначение по плану формирования впередилежащих на данном направлении станций не менее двух составов в сутки установленной нормой длины или веса;</w:t>
      </w:r>
    </w:p>
    <w:p w14:paraId="240CA4E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 достаточном образовании вагонопотока допускается формирование дополнительных поездов дальних назначений в соответствии с планом формирования впередилежащей станции дороги отправления;</w:t>
      </w:r>
    </w:p>
    <w:p w14:paraId="141EEDA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формирование маршрутов - при предъявлении на одной станции одним отправителем в одно назначение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.</w:t>
      </w:r>
    </w:p>
    <w:p w14:paraId="018F572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Право определения станции формирования нового назначения в международном сообщении предоставляется железнодорожной администрации формирования поезда.</w:t>
      </w:r>
    </w:p>
    <w:p w14:paraId="730EBA2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6.3. Изменения и корректировка плана формирования грузовых поездов, порядка направления вагонопотоков и плана организации маршрутов производятся:</w:t>
      </w:r>
    </w:p>
    <w:p w14:paraId="170814E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- в международном сообщении – Дирекцией Совета по железнодорожному транспорту по согласованию с причастными железнодорожными администрациями. </w:t>
      </w:r>
    </w:p>
    <w:p w14:paraId="2C15CF4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- во внутригосударственном (внутридорожном) сообщении – порядком, устанавливаемым железнодорожной администрацией. </w:t>
      </w:r>
    </w:p>
    <w:p w14:paraId="5BBDEB4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6.4. По просьбам железнодорожных администраций (на основании обращений грузоотправителей) и по согласованию с железнодорожными администрациями, пункты перехода которых подлежат изменению, может быть изменен установленный порядок направления вагонопотоков в международном сообщении.</w:t>
      </w:r>
    </w:p>
    <w:p w14:paraId="1FF8C34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Изменение порядка направления вагонопотоков оформляется Дирекцией Совета и допускается на срок не более трех месяцев. </w:t>
      </w:r>
    </w:p>
    <w:p w14:paraId="2567B67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 составлении заявки на изменение плана формирования указывать:</w:t>
      </w:r>
    </w:p>
    <w:p w14:paraId="16CF8D8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станцию отправления;</w:t>
      </w:r>
    </w:p>
    <w:p w14:paraId="33756AE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станцию назначения;</w:t>
      </w:r>
    </w:p>
    <w:p w14:paraId="3A9216B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пункты перехода;</w:t>
      </w:r>
    </w:p>
    <w:p w14:paraId="117EA10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- срок действия изменения;</w:t>
      </w:r>
    </w:p>
    <w:p w14:paraId="41F38F7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род подвижного состава;</w:t>
      </w:r>
    </w:p>
    <w:p w14:paraId="37D4660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код груза ЕТСНГ;</w:t>
      </w:r>
    </w:p>
    <w:p w14:paraId="6A5A2C0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код грузоотправителя;</w:t>
      </w:r>
    </w:p>
    <w:p w14:paraId="2057BF1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количество вагонов.</w:t>
      </w:r>
    </w:p>
    <w:p w14:paraId="614AB82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Срок оформления заявок на изменение порядка направления вагонопотоков - 15 календарных дней.</w:t>
      </w:r>
    </w:p>
    <w:p w14:paraId="0A88D35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 отсутствии ответа железнодорожной администрации на запрос Дирекции Совета или запрашивающей железнодорожной администрации о возможности пропуска вагонопотока измененным маршрутом следования в течение 15 календарных дней, изменение порядка направления вагонопотоков в международном сообщении считается согласованным.</w:t>
      </w:r>
    </w:p>
    <w:p w14:paraId="3E1FA80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Дирекция Совета информирует о принятом решении по пропуску вагонопотока по действующему или измененному маршруту причастные железнодорожные администрации, которые, в свою очередь, обязаны уведомить об изменении порядка направления вагонов свои железнодорожные станции.</w:t>
      </w:r>
    </w:p>
    <w:p w14:paraId="5F7D4FE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color w:val="7030A0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 следовании груженого вагонопотока по измененным направлениям возврат порожних вагонов осуществляется по межгосударственным стыковым пунктам, по которым вагоны следовали в груженом состоянии.</w:t>
      </w:r>
    </w:p>
    <w:p w14:paraId="656F68C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Изменение маршрута следования при объемах перевозок до трех вагонов включительно по одному запросу (кроме инновационных вагонов) осуществляется по уведомлениям Дирекции Совета без согласования с причастными железнодорожными администрациями.</w:t>
      </w:r>
    </w:p>
    <w:p w14:paraId="7E143B1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Обращения и согласования заявок на изменение порядка направления вагонопотоков оформляются железнодорожными администрациями и Дирекцией Совета в АСОВ-МС. </w:t>
      </w:r>
    </w:p>
    <w:p w14:paraId="692AD6A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6.5. Оперативное изменение международного плана формирования грузовых поездов и вагонов с контейнерами, межгосударственных пунктов перехода в связи со сложной эксплуатационной обстановкой на участках, избыточным образованием вагонопотока производится по согласованию с причастными железнодорожными администрациями.</w:t>
      </w:r>
    </w:p>
    <w:p w14:paraId="2B7A095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Оперативная корректировка оформляется уведомлениями Дирекции Совета, которые передаются не позднее, чем за двое суток до начала действия изменений. </w:t>
      </w:r>
    </w:p>
    <w:p w14:paraId="03C5BA7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6.6. При возникновении чрезвычайных ситуаций оперативная корректировка международного плана формирования грузовых поездов осуществляется с момента передачи распоряжения Дирекции Совета с уведомлением причастных железнодорожных администраций.</w:t>
      </w:r>
    </w:p>
    <w:p w14:paraId="538FD30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4F9FA549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7. Обеспечение выполнения плана формирования грузовых поездов.</w:t>
      </w:r>
    </w:p>
    <w:p w14:paraId="3A94B105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</w:p>
    <w:p w14:paraId="7557DBF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7.1. К нарушениям плана формирования относятся:</w:t>
      </w:r>
    </w:p>
    <w:p w14:paraId="469D7F3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7.1.1. Нарушения порядка формирования поездов:</w:t>
      </w:r>
    </w:p>
    <w:p w14:paraId="2325887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вагонов, для которых путь следования поезда является кружным, если это не предусмотрено планом формирования;</w:t>
      </w:r>
    </w:p>
    <w:p w14:paraId="71F20FC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вагонов более ближнего назначения (обратного назначения), если это не предусмотрено планом формирования;</w:t>
      </w:r>
    </w:p>
    <w:p w14:paraId="6E5351F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 поезд ближнего назначения вагонов дальнего назначения, которые по действующему плану формирования должны следовать через станцию назначения данного поезда в транзитных поездах;</w:t>
      </w:r>
    </w:p>
    <w:p w14:paraId="0D7CCF3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 маршруты вагонов назначением на другие станции;</w:t>
      </w:r>
    </w:p>
    <w:p w14:paraId="08256FE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 поезд вагонов с опасными грузами, станция назначения которых не соответствует назначению поезда;</w:t>
      </w:r>
    </w:p>
    <w:p w14:paraId="1F41E5D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 поезд вагонов, межгосударственный пункт перехода которых не соответствует назначению поезда;</w:t>
      </w:r>
    </w:p>
    <w:p w14:paraId="3E1BB13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включение в поезд вагонов, признаки которых (код груза, код грузополучателя, примечание строки натурного листа) не соответствует назначению поезда (если по плану формирования вагоны с разными признаками должны следовать на одну станцию назначения в разных поездах);</w:t>
      </w:r>
    </w:p>
    <w:p w14:paraId="476B513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- несоответствие подбора групп вагонов, следующих в групповых поездах, установленному порядку их формирования и расположения в составе поезда;</w:t>
      </w:r>
    </w:p>
    <w:p w14:paraId="7B17A5E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 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формирование поездов станциями, не включенными в план формирования поездов, и прицепка вагонов к ним с отступлениями от установленного для впередилежащей технической станции плана формирования поездов;</w:t>
      </w:r>
    </w:p>
    <w:p w14:paraId="5545C4C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 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постановка в поезда груженых вагонов, не имеющих перевозочных документов;</w:t>
      </w:r>
    </w:p>
    <w:p w14:paraId="709BB36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7.1.2. Нарушения порядка пропуска поездов:</w:t>
      </w:r>
    </w:p>
    <w:p w14:paraId="203F5D5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 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преждевременное расформирование поездов и маршрутов;</w:t>
      </w:r>
    </w:p>
    <w:p w14:paraId="39EC156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пропуск станцией поезда, подлежащего расформированию;</w:t>
      </w:r>
    </w:p>
    <w:p w14:paraId="30FD67C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пропуск станцией группового поезда без отцепки предназначенной для нее поездной группы;</w:t>
      </w:r>
    </w:p>
    <w:p w14:paraId="048438C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- несоблюдение установленного порядка пополнения в пути следования поездов, следующих по плану формирования; </w:t>
      </w:r>
    </w:p>
    <w:p w14:paraId="5F84110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 пополнение или отцепка вагонов от маршрутов (за исключением станций перелома веса/длины, предусмотренных планом формирования грузовых поездов, и вагонов по техническим и коммерческим неисправностям).</w:t>
      </w:r>
    </w:p>
    <w:p w14:paraId="688EEDD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 случае поступления транзитного поезда на дорогу неразрешенной кружностью он должен быть направлен в соответствии с установленным порядком следования вагонопотоков для данной дороги.</w:t>
      </w:r>
    </w:p>
    <w:p w14:paraId="4E486F29" w14:textId="77777777" w:rsidR="00FD5477" w:rsidRPr="00FD5477" w:rsidRDefault="00FD5477" w:rsidP="00FD5477">
      <w:p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x-none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x-none"/>
          <w14:ligatures w14:val="none"/>
        </w:rPr>
        <w:t>7</w:t>
      </w:r>
      <w:r w:rsidRPr="00FD5477">
        <w:rPr>
          <w:rFonts w:eastAsia="Times New Roman" w:cstheme="minorHAnsi"/>
          <w:kern w:val="0"/>
          <w:sz w:val="22"/>
          <w:szCs w:val="22"/>
          <w:lang w:val="x-none" w:eastAsia="x-none"/>
          <w14:ligatures w14:val="none"/>
        </w:rPr>
        <w:t>.</w:t>
      </w:r>
      <w:r w:rsidRPr="00FD5477">
        <w:rPr>
          <w:rFonts w:eastAsia="Times New Roman" w:cstheme="minorHAnsi"/>
          <w:kern w:val="0"/>
          <w:sz w:val="22"/>
          <w:szCs w:val="22"/>
          <w:lang w:val="ru-RU" w:eastAsia="x-none"/>
          <w14:ligatures w14:val="none"/>
        </w:rPr>
        <w:t>2</w:t>
      </w:r>
      <w:r w:rsidRPr="00FD5477">
        <w:rPr>
          <w:rFonts w:eastAsia="Times New Roman" w:cstheme="minorHAnsi"/>
          <w:kern w:val="0"/>
          <w:sz w:val="22"/>
          <w:szCs w:val="22"/>
          <w:lang w:val="x-none" w:eastAsia="x-none"/>
          <w14:ligatures w14:val="none"/>
        </w:rPr>
        <w:t>.</w:t>
      </w:r>
      <w:r w:rsidRPr="00FD5477">
        <w:rPr>
          <w:rFonts w:eastAsia="Times New Roman" w:cstheme="minorHAnsi"/>
          <w:kern w:val="0"/>
          <w:sz w:val="22"/>
          <w:szCs w:val="22"/>
          <w:lang w:val="ru-RU" w:eastAsia="x-none"/>
          <w14:ligatures w14:val="none"/>
        </w:rPr>
        <w:t> Маршруты</w:t>
      </w:r>
      <w:r w:rsidRPr="00FD5477">
        <w:rPr>
          <w:rFonts w:eastAsia="Times New Roman" w:cstheme="minorHAnsi"/>
          <w:kern w:val="0"/>
          <w:sz w:val="22"/>
          <w:szCs w:val="22"/>
          <w:lang w:val="x-none" w:eastAsia="x-none"/>
          <w14:ligatures w14:val="none"/>
        </w:rPr>
        <w:t>, которые не поименованы в книге «План формирования грузовых поездов», должны формироваться весом и длиной, установленными графиком движения поездов и следовать по пунктам перехода, установленным для груженого вагонопотока.</w:t>
      </w:r>
    </w:p>
    <w:p w14:paraId="4BDD47FE" w14:textId="77777777" w:rsidR="00FD5477" w:rsidRPr="00FD5477" w:rsidRDefault="00FD5477" w:rsidP="00FD5477">
      <w:p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x-none"/>
          <w14:ligatures w14:val="none"/>
        </w:rPr>
      </w:pPr>
    </w:p>
    <w:p w14:paraId="031FBBC9" w14:textId="77777777" w:rsidR="00FD5477" w:rsidRPr="00FD5477" w:rsidRDefault="00FD5477" w:rsidP="00FD5477">
      <w:pPr>
        <w:spacing w:after="0" w:line="300" w:lineRule="exact"/>
        <w:jc w:val="center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8. Курсирование грузовых вагонов с нагрузкой на ось 25 тс.</w:t>
      </w:r>
    </w:p>
    <w:p w14:paraId="7373BFB2" w14:textId="77777777" w:rsidR="00FD5477" w:rsidRPr="00FD5477" w:rsidRDefault="00FD5477" w:rsidP="00FD5477">
      <w:pPr>
        <w:spacing w:after="0" w:line="240" w:lineRule="auto"/>
        <w:jc w:val="right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на 24.05.2024 г.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3402"/>
        <w:gridCol w:w="2835"/>
      </w:tblGrid>
      <w:tr w:rsidR="00FD5477" w:rsidRPr="00FD5477" w14:paraId="333586DB" w14:textId="77777777" w:rsidTr="00E40D56">
        <w:trPr>
          <w:trHeight w:val="642"/>
        </w:trPr>
        <w:tc>
          <w:tcPr>
            <w:tcW w:w="2411" w:type="dxa"/>
            <w:vAlign w:val="center"/>
          </w:tcPr>
          <w:p w14:paraId="3A8DF9E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Железнодорожная</w:t>
            </w:r>
          </w:p>
          <w:p w14:paraId="73B9664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администрация</w:t>
            </w:r>
          </w:p>
        </w:tc>
        <w:tc>
          <w:tcPr>
            <w:tcW w:w="2126" w:type="dxa"/>
            <w:vAlign w:val="center"/>
          </w:tcPr>
          <w:p w14:paraId="2A960E62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Согласование</w:t>
            </w:r>
          </w:p>
          <w:p w14:paraId="59B295D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курсирования</w:t>
            </w:r>
          </w:p>
        </w:tc>
        <w:tc>
          <w:tcPr>
            <w:tcW w:w="3402" w:type="dxa"/>
            <w:vAlign w:val="center"/>
          </w:tcPr>
          <w:p w14:paraId="332B944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2835" w:type="dxa"/>
            <w:vAlign w:val="center"/>
          </w:tcPr>
          <w:p w14:paraId="29E4379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Номер документа</w:t>
            </w:r>
          </w:p>
        </w:tc>
      </w:tr>
      <w:tr w:rsidR="00FD5477" w:rsidRPr="00FD5477" w14:paraId="20FC73E4" w14:textId="77777777" w:rsidTr="00E40D56">
        <w:tc>
          <w:tcPr>
            <w:tcW w:w="2411" w:type="dxa"/>
            <w:vAlign w:val="center"/>
          </w:tcPr>
          <w:p w14:paraId="278341B9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Азербайджанская Республика</w:t>
            </w:r>
          </w:p>
        </w:tc>
        <w:tc>
          <w:tcPr>
            <w:tcW w:w="2126" w:type="dxa"/>
            <w:vAlign w:val="center"/>
          </w:tcPr>
          <w:p w14:paraId="717D1897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67255682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1E74AA9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Протокол КВХ № 55</w:t>
            </w:r>
          </w:p>
          <w:p w14:paraId="7CC15C3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19-21.02.2013 п.21</w:t>
            </w:r>
          </w:p>
        </w:tc>
      </w:tr>
      <w:tr w:rsidR="00FD5477" w:rsidRPr="00FD5477" w14:paraId="4BB2B98A" w14:textId="77777777" w:rsidTr="00E40D56">
        <w:tc>
          <w:tcPr>
            <w:tcW w:w="2411" w:type="dxa"/>
            <w:vAlign w:val="center"/>
          </w:tcPr>
          <w:p w14:paraId="0FF6C2AE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Республика Армения</w:t>
            </w:r>
          </w:p>
        </w:tc>
        <w:tc>
          <w:tcPr>
            <w:tcW w:w="2126" w:type="dxa"/>
            <w:vAlign w:val="center"/>
          </w:tcPr>
          <w:p w14:paraId="08974051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2D8B1242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4B48359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Телеграмма </w:t>
            </w:r>
          </w:p>
          <w:p w14:paraId="2C3D6E06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29.07.2021 № 175</w:t>
            </w:r>
          </w:p>
        </w:tc>
      </w:tr>
      <w:tr w:rsidR="00FD5477" w:rsidRPr="00FD5477" w14:paraId="699325FE" w14:textId="77777777" w:rsidTr="00E40D56">
        <w:tc>
          <w:tcPr>
            <w:tcW w:w="2411" w:type="dxa"/>
            <w:vAlign w:val="center"/>
          </w:tcPr>
          <w:p w14:paraId="2284C969" w14:textId="77777777" w:rsidR="00FD5477" w:rsidRPr="00FD5477" w:rsidRDefault="00FD5477" w:rsidP="00FD5477">
            <w:pPr>
              <w:tabs>
                <w:tab w:val="left" w:pos="0"/>
              </w:tabs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Республика Беларусь</w:t>
            </w:r>
          </w:p>
        </w:tc>
        <w:tc>
          <w:tcPr>
            <w:tcW w:w="2126" w:type="dxa"/>
            <w:vAlign w:val="center"/>
          </w:tcPr>
          <w:p w14:paraId="5B2F98A9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4C006B3A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471E761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Протокол КВХ № 55</w:t>
            </w:r>
          </w:p>
          <w:p w14:paraId="76A66C3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19-21.02.2013 п.21</w:t>
            </w:r>
          </w:p>
        </w:tc>
      </w:tr>
      <w:tr w:rsidR="00FD5477" w:rsidRPr="00FD5477" w14:paraId="2ADB43A3" w14:textId="77777777" w:rsidTr="00E40D56">
        <w:tc>
          <w:tcPr>
            <w:tcW w:w="2411" w:type="dxa"/>
            <w:vAlign w:val="center"/>
          </w:tcPr>
          <w:p w14:paraId="4D256634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Республика Казахстан</w:t>
            </w:r>
          </w:p>
        </w:tc>
        <w:tc>
          <w:tcPr>
            <w:tcW w:w="2126" w:type="dxa"/>
            <w:vAlign w:val="center"/>
          </w:tcPr>
          <w:p w14:paraId="2ECEA611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с ограничениями</w:t>
            </w:r>
          </w:p>
        </w:tc>
        <w:tc>
          <w:tcPr>
            <w:tcW w:w="3402" w:type="dxa"/>
          </w:tcPr>
          <w:p w14:paraId="48C5B776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Согласовано курсирование вагонов с нагрузкой на ось 25 тс на участке Екибастуз 2 – Пресногорьковская – Зауралье*. </w:t>
            </w:r>
          </w:p>
          <w:p w14:paraId="641C092D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i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i/>
                <w:kern w:val="0"/>
                <w:sz w:val="22"/>
                <w:szCs w:val="22"/>
                <w:lang w:val="ru-RU" w:eastAsia="ru-RU"/>
                <w14:ligatures w14:val="none"/>
              </w:rPr>
              <w:t>*На данном участке перевозка осуществляется только маршрутными отправками с грузом «уголь» и возврат порожних вагонов.</w:t>
            </w:r>
          </w:p>
          <w:p w14:paraId="2298DEFD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На остальных участках и в транзитном сообщении согласовано курсирование с нагрузкой на ось не превышающей 23,5 тс</w:t>
            </w:r>
          </w:p>
          <w:p w14:paraId="5DAF4901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89094F0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На Туркменские ж.д., согласовано курсирование </w:t>
            </w: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вагонов с нагрузкой на ось, не превышающей 23,5 тс</w:t>
            </w:r>
          </w:p>
        </w:tc>
        <w:tc>
          <w:tcPr>
            <w:tcW w:w="2835" w:type="dxa"/>
          </w:tcPr>
          <w:p w14:paraId="4DAE926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Телеграмма</w:t>
            </w:r>
          </w:p>
          <w:p w14:paraId="3D3363B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03.03.2021</w:t>
            </w:r>
          </w:p>
          <w:p w14:paraId="77864032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№ 0002А</w:t>
            </w:r>
          </w:p>
          <w:p w14:paraId="7459A5A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E34589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936CAB5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60B4A4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A2DA5C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43D227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86066B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5551E7A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22FE135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1DF804D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649DFD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4B1D1B1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6A50EF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53C93E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00364F4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0D44C2A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21ED3F1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Телеграмма</w:t>
            </w:r>
          </w:p>
          <w:p w14:paraId="259B1454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01.08.2022</w:t>
            </w:r>
          </w:p>
          <w:p w14:paraId="4967975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№ 0002А</w:t>
            </w:r>
          </w:p>
          <w:p w14:paraId="26266AC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FD5477" w:rsidRPr="00FD5477" w14:paraId="692B4D8F" w14:textId="77777777" w:rsidTr="00E40D56">
        <w:tc>
          <w:tcPr>
            <w:tcW w:w="2411" w:type="dxa"/>
            <w:vAlign w:val="center"/>
          </w:tcPr>
          <w:p w14:paraId="38BE9AE8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Кыргызская Республика</w:t>
            </w:r>
          </w:p>
        </w:tc>
        <w:tc>
          <w:tcPr>
            <w:tcW w:w="2126" w:type="dxa"/>
            <w:vAlign w:val="center"/>
          </w:tcPr>
          <w:p w14:paraId="03499632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с ограничениями</w:t>
            </w:r>
          </w:p>
        </w:tc>
        <w:tc>
          <w:tcPr>
            <w:tcW w:w="3402" w:type="dxa"/>
            <w:vAlign w:val="center"/>
          </w:tcPr>
          <w:p w14:paraId="39139C75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курсирование с нагрузкой на ось, не превышающей 23,5 тс</w:t>
            </w:r>
          </w:p>
        </w:tc>
        <w:tc>
          <w:tcPr>
            <w:tcW w:w="2835" w:type="dxa"/>
            <w:vAlign w:val="center"/>
          </w:tcPr>
          <w:p w14:paraId="4066195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Телеграмма </w:t>
            </w:r>
          </w:p>
          <w:p w14:paraId="27E7BBA2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30.06.2023</w:t>
            </w:r>
          </w:p>
          <w:p w14:paraId="00160E32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№ 19/10</w:t>
            </w:r>
          </w:p>
        </w:tc>
      </w:tr>
      <w:tr w:rsidR="00FD5477" w:rsidRPr="00FD5477" w14:paraId="3536B0B2" w14:textId="77777777" w:rsidTr="00E40D56">
        <w:tc>
          <w:tcPr>
            <w:tcW w:w="2411" w:type="dxa"/>
            <w:vAlign w:val="center"/>
          </w:tcPr>
          <w:p w14:paraId="3D4B4609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Республика Молдова</w:t>
            </w:r>
          </w:p>
        </w:tc>
        <w:tc>
          <w:tcPr>
            <w:tcW w:w="2126" w:type="dxa"/>
            <w:vAlign w:val="center"/>
          </w:tcPr>
          <w:p w14:paraId="0BCA9BA4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Не согласовано</w:t>
            </w:r>
          </w:p>
        </w:tc>
        <w:tc>
          <w:tcPr>
            <w:tcW w:w="3402" w:type="dxa"/>
            <w:vAlign w:val="center"/>
          </w:tcPr>
          <w:p w14:paraId="76C1AA48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color w:val="FF000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FF0000"/>
                <w:kern w:val="0"/>
                <w:sz w:val="22"/>
                <w:szCs w:val="22"/>
                <w:lang w:val="ru-RU" w:eastAsia="ru-RU"/>
                <w14:ligatures w14:val="none"/>
              </w:rPr>
              <w:t>Запрещено</w:t>
            </w:r>
          </w:p>
        </w:tc>
        <w:tc>
          <w:tcPr>
            <w:tcW w:w="2835" w:type="dxa"/>
            <w:vAlign w:val="center"/>
          </w:tcPr>
          <w:p w14:paraId="7EAE85D6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Телеграмма </w:t>
            </w:r>
          </w:p>
          <w:p w14:paraId="0851625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02.09.2019 № 5</w:t>
            </w:r>
          </w:p>
        </w:tc>
      </w:tr>
      <w:tr w:rsidR="00FD5477" w:rsidRPr="00FD5477" w14:paraId="03C031E7" w14:textId="77777777" w:rsidTr="00E40D56">
        <w:tc>
          <w:tcPr>
            <w:tcW w:w="2411" w:type="dxa"/>
            <w:vAlign w:val="center"/>
          </w:tcPr>
          <w:p w14:paraId="0E2577A1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Российская Федерация</w:t>
            </w:r>
          </w:p>
        </w:tc>
        <w:tc>
          <w:tcPr>
            <w:tcW w:w="2126" w:type="dxa"/>
            <w:vAlign w:val="center"/>
          </w:tcPr>
          <w:p w14:paraId="4E6B2298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7F1B0984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B49072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Протокол КВХ № 55</w:t>
            </w:r>
          </w:p>
          <w:p w14:paraId="4BA493A0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19-21.02.2013 п.21</w:t>
            </w:r>
          </w:p>
        </w:tc>
      </w:tr>
      <w:tr w:rsidR="00FD5477" w:rsidRPr="00FD5477" w14:paraId="3DB1B8A9" w14:textId="77777777" w:rsidTr="00E40D56">
        <w:trPr>
          <w:trHeight w:val="4210"/>
        </w:trPr>
        <w:tc>
          <w:tcPr>
            <w:tcW w:w="2411" w:type="dxa"/>
            <w:vMerge w:val="restart"/>
            <w:vAlign w:val="center"/>
          </w:tcPr>
          <w:p w14:paraId="7F47170C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Республика Таджикистан</w:t>
            </w:r>
          </w:p>
        </w:tc>
        <w:tc>
          <w:tcPr>
            <w:tcW w:w="2126" w:type="dxa"/>
            <w:vMerge w:val="restart"/>
            <w:vAlign w:val="center"/>
          </w:tcPr>
          <w:p w14:paraId="654C2709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Merge w:val="restart"/>
            <w:vAlign w:val="center"/>
          </w:tcPr>
          <w:p w14:paraId="358271E4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курсирование вагонов с нагрузкой на ось 25 тс на Согдийский участок по МГСП Истиклол (ЕСР 747304) на станции Канибадам (ЕСР 748006), Махрам (ЕСР 747906), Худжанд (ЕСР 747802), Джаббор Расулов (ЕСР 747709) и Спитамен (ЕСР 747605);</w:t>
            </w:r>
          </w:p>
          <w:p w14:paraId="685807B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по МГСП </w:t>
            </w:r>
          </w:p>
          <w:p w14:paraId="142C4FF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Каракалпакстан - Кудукли:</w:t>
            </w:r>
          </w:p>
          <w:p w14:paraId="0305A7A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на</w:t>
            </w: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Душанбинский участок:</w:t>
            </w:r>
          </w:p>
          <w:p w14:paraId="0AFE80FA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Вахдат (ЕСР 745008), Рохаты (ЕСР 745101), Душанбе </w:t>
            </w: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</w:t>
            </w: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(ЕСР 745205), Душанбе </w:t>
            </w: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en-US" w:eastAsia="ru-RU"/>
                <w14:ligatures w14:val="none"/>
              </w:rPr>
              <w:t>II</w:t>
            </w: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(ЕСР745309), Айни (ЕСР 745506), Ханака (ЕСР 745600), Чептура (ЕСР 745703), Регар (745807), Пахтаабад (ЕСР 745811), Бостон (ЕСР 938608), Бахор (рзд) (ЕСР 938612)</w:t>
            </w:r>
          </w:p>
          <w:p w14:paraId="60A6A43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по МГСП </w:t>
            </w:r>
          </w:p>
          <w:p w14:paraId="73F738B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Каракалпакстан - Амузанг</w:t>
            </w:r>
          </w:p>
          <w:p w14:paraId="6E48F9A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на Хатлонский участок:</w:t>
            </w:r>
          </w:p>
          <w:p w14:paraId="009FA9F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Яван (ЕСР 746208), Вахш (ЕСР 746301), Хатлон (ЕСР 746405), Джалолиддини Балхи (ЕСР 746509), Шаартуз (ЕСР 746602), Кабадиан (рзд) (ЕСР 746617),</w:t>
            </w:r>
          </w:p>
          <w:p w14:paraId="0848E252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Бурёбоф (ЕСР 747200), Дангара (ЕСР 748203), Хошады (ЕСР 746706), Хошады-эксп. (ЕСР 746805), Джалолиддини Балхи-эксп. (ЕСР 746903), Сангтуда (ЕСР 748701), Куляб (ЕСР 748909), Хулбук (ЕСР 747003)</w:t>
            </w:r>
          </w:p>
          <w:p w14:paraId="6F1F18FD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70E85E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Телеграмма</w:t>
            </w:r>
          </w:p>
          <w:p w14:paraId="2333C50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05.07.2023 № 103</w:t>
            </w:r>
          </w:p>
          <w:p w14:paraId="1419D29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 </w:t>
            </w:r>
          </w:p>
        </w:tc>
      </w:tr>
      <w:tr w:rsidR="00FD5477" w:rsidRPr="00FD5477" w14:paraId="4A4CD48A" w14:textId="77777777" w:rsidTr="00E40D56">
        <w:trPr>
          <w:trHeight w:val="4209"/>
        </w:trPr>
        <w:tc>
          <w:tcPr>
            <w:tcW w:w="2411" w:type="dxa"/>
            <w:vMerge/>
            <w:vAlign w:val="center"/>
          </w:tcPr>
          <w:p w14:paraId="66060D40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126" w:type="dxa"/>
            <w:vMerge/>
            <w:vAlign w:val="center"/>
          </w:tcPr>
          <w:p w14:paraId="113732A2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3402" w:type="dxa"/>
            <w:vMerge/>
            <w:vAlign w:val="center"/>
          </w:tcPr>
          <w:p w14:paraId="0D9E374A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9BBBB7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Протокол совещания УП железнодорожных администраций по плану формирования грузовых поездов, плану формирования вагонов с контейнерами и порядку направления вагонопотоков в международном сообщении на 2024/2025 год </w:t>
            </w:r>
          </w:p>
          <w:p w14:paraId="0213BD2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21-24 мая 2024 г.</w:t>
            </w:r>
          </w:p>
        </w:tc>
      </w:tr>
      <w:tr w:rsidR="00FD5477" w:rsidRPr="00FD5477" w14:paraId="281D676C" w14:textId="77777777" w:rsidTr="00E40D56">
        <w:tc>
          <w:tcPr>
            <w:tcW w:w="2411" w:type="dxa"/>
            <w:vAlign w:val="center"/>
          </w:tcPr>
          <w:p w14:paraId="00829BA3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Туркменистан</w:t>
            </w:r>
          </w:p>
        </w:tc>
        <w:tc>
          <w:tcPr>
            <w:tcW w:w="2126" w:type="dxa"/>
            <w:vAlign w:val="center"/>
          </w:tcPr>
          <w:p w14:paraId="2D997D1B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Cогласовано c ограничениями</w:t>
            </w:r>
          </w:p>
        </w:tc>
        <w:tc>
          <w:tcPr>
            <w:tcW w:w="3402" w:type="dxa"/>
            <w:vAlign w:val="center"/>
          </w:tcPr>
          <w:p w14:paraId="746133D2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Согласовано курсирование с нагрузкой на ось, не превышающей 23,5 тс при </w:t>
            </w: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наличии гарантийного письма в соответствии с ТЛГ № 2333</w:t>
            </w:r>
          </w:p>
        </w:tc>
        <w:tc>
          <w:tcPr>
            <w:tcW w:w="2835" w:type="dxa"/>
            <w:vAlign w:val="center"/>
          </w:tcPr>
          <w:p w14:paraId="500E01C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 xml:space="preserve">Телеграмма </w:t>
            </w:r>
          </w:p>
          <w:p w14:paraId="4467028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02.04.2021 № 239</w:t>
            </w:r>
          </w:p>
          <w:p w14:paraId="3ED93A6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23.12.2022 № 2333</w:t>
            </w:r>
          </w:p>
          <w:p w14:paraId="2EA26C3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</w:tr>
      <w:tr w:rsidR="00FD5477" w:rsidRPr="00FD5477" w14:paraId="4C3B449B" w14:textId="77777777" w:rsidTr="00E40D56">
        <w:tc>
          <w:tcPr>
            <w:tcW w:w="2411" w:type="dxa"/>
            <w:vAlign w:val="center"/>
          </w:tcPr>
          <w:p w14:paraId="0B1568FD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Республика Узбекистан</w:t>
            </w:r>
          </w:p>
        </w:tc>
        <w:tc>
          <w:tcPr>
            <w:tcW w:w="2126" w:type="dxa"/>
            <w:vAlign w:val="center"/>
          </w:tcPr>
          <w:p w14:paraId="4F6961B7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с ограничениями</w:t>
            </w:r>
          </w:p>
        </w:tc>
        <w:tc>
          <w:tcPr>
            <w:tcW w:w="3402" w:type="dxa"/>
            <w:vAlign w:val="center"/>
          </w:tcPr>
          <w:p w14:paraId="18D67EFA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Вагоны с нагрузкой на ось 25 тс с транзитными грузами могут проследовать по следующим направлениям:</w:t>
            </w:r>
          </w:p>
          <w:p w14:paraId="77D1F9F5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на Туркменские ж.д. </w:t>
            </w:r>
          </w:p>
          <w:p w14:paraId="4D6F3499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 МГСП Каракалпакстан до МГСП Тахиаташ;</w:t>
            </w:r>
          </w:p>
          <w:p w14:paraId="3E41B084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791D971C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на Киргизскую ж.д. </w:t>
            </w:r>
          </w:p>
          <w:p w14:paraId="7F3B013B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 МГСП Сарыагаш до МГСП Савай, Кувасай;</w:t>
            </w:r>
          </w:p>
          <w:p w14:paraId="15AB4293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6625CAE8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на Таджикскую ж.д. </w:t>
            </w:r>
          </w:p>
          <w:p w14:paraId="52E60763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с МГСП Сарыагаш по маршруту Келес – Тукимачи, Ангрен – Пап до МГСП Сувонобод; </w:t>
            </w: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br/>
              <w:t>на Согдийский участок до МГСП Истиклол</w:t>
            </w:r>
          </w:p>
          <w:p w14:paraId="5DB64A63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  <w:p w14:paraId="3550A79C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Вагонам с нагрузкой на ось 25 тс с грузами на Узбекские ж.д. согласовано курсирование по направлениям:</w:t>
            </w:r>
          </w:p>
          <w:p w14:paraId="723AD7DF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- с МГСП Каракалпакстан </w:t>
            </w:r>
          </w:p>
          <w:p w14:paraId="56787BCC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до станции Навои (ЕСР 728303, 730201, 730905, 731503–732506, 734501-734605, 736901-737707, 738108, 738305-738705, 738907-739308, 739505-739900, 744607-744908)</w:t>
            </w:r>
          </w:p>
          <w:p w14:paraId="67322FA0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Кийиксай, Ак-Тобе, Бостан, Аяпберген, Жаслык, Куаниш, Абадан, Ажинияз, Барса-Келмес, Кырккыз,Кунхожда, Ходжейли, Найманкуль, Нукус, Турткуль, Мискен, Раушан, Кунград, Алытын-Куль, Шуманай, Хатеп, Тахиаташ-Пристань, Назархон, Койбак, Караозяк, Беруний, Эллик-Кала, Касктау, Дунгулюк, Бухзаубай, Курали, Майлисай, Шават, Ургенч, Ханки, Багат, Хазарасп, Истиклол, Кизил-Кудук, </w:t>
            </w: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Мурунтау, Янги-Зарафшан, Аджибугут, Ташкура, Зафарабод, Канимех, Учкудук, Мустакиллик, Каракатта, Навои</w:t>
            </w:r>
          </w:p>
          <w:p w14:paraId="0B5A0A42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- с МГСП Сарыагаш на станции Ташкентского и Кокандского отделения (ЕСР 720000–720104, 720903, 721107-722006, 722203-723600, 740004-740108, 740305-740502, 740702-742508, 742705-743002, 743209-744404)</w:t>
            </w:r>
          </w:p>
          <w:p w14:paraId="1848467E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Келес, Чукурсай, Салар, Назарбек, Хамза, Бозсу, Чирчик, Аранчи, Барраж, Газалкент, Ходжикент, Кадырья, Ялангач, сергели, Жалоир, Кучлук, Тойтепа, Озодлик, Ахангаран, Акча, Аблык, Агрен, Орзу, Чодак, Темирйулобод, Халкабад, Пап, Гулбах, Бувайда, Коканд, Какир, Фуркат, Алты-Арык, Яйпан, Рапкан, Сувонобод, Маргилан, Ахунбабаева, Киргили, Фергана II Кувасай, Кува, Ассаке, Ахтачи, Андижан, Харабек, Грунчмазар, Савай, Пахтаабод, Куйганер, Пайтуг, Хакулобод, Кугай, Учкурган, Наманган, Раустан, Таракурган, Чуст, Карасу-Узбекский.</w:t>
            </w:r>
          </w:p>
        </w:tc>
        <w:tc>
          <w:tcPr>
            <w:tcW w:w="2835" w:type="dxa"/>
            <w:vAlign w:val="center"/>
          </w:tcPr>
          <w:p w14:paraId="27C51250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Телеграмма</w:t>
            </w:r>
          </w:p>
          <w:p w14:paraId="4E5C45ED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от 08.09.2023 </w:t>
            </w:r>
          </w:p>
          <w:p w14:paraId="44F37E26" w14:textId="77777777" w:rsidR="00FD5477" w:rsidRPr="00FD5477" w:rsidRDefault="00FD5477" w:rsidP="00FD5477">
            <w:pPr>
              <w:spacing w:after="12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№ 1101</w:t>
            </w:r>
          </w:p>
        </w:tc>
      </w:tr>
      <w:tr w:rsidR="00FD5477" w:rsidRPr="00FD5477" w14:paraId="4B6658E8" w14:textId="77777777" w:rsidTr="00E40D56">
        <w:tc>
          <w:tcPr>
            <w:tcW w:w="2411" w:type="dxa"/>
            <w:vAlign w:val="center"/>
          </w:tcPr>
          <w:p w14:paraId="18C3CF1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Грузия</w:t>
            </w:r>
          </w:p>
        </w:tc>
        <w:tc>
          <w:tcPr>
            <w:tcW w:w="2126" w:type="dxa"/>
            <w:vAlign w:val="center"/>
          </w:tcPr>
          <w:p w14:paraId="2AED7F7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с ограничениями</w:t>
            </w:r>
          </w:p>
        </w:tc>
        <w:tc>
          <w:tcPr>
            <w:tcW w:w="3402" w:type="dxa"/>
            <w:vAlign w:val="center"/>
          </w:tcPr>
          <w:p w14:paraId="743F388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 курсирование вагонов с нагрузкой на ось 25 тс на главном железнодорожном участке Гардабани-Садахло/Батуми/Поти/ Партоцкали:</w:t>
            </w:r>
          </w:p>
          <w:p w14:paraId="3868F73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ЕСР 560006–560805, </w:t>
            </w:r>
          </w:p>
          <w:p w14:paraId="2DE03D1D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562603–563038, 564100–564609, 570008, 570205-570807, 571097-571509, 571617-571941, 572037-572408, 574507, 575105-575209, 575694-576004, 576705-577204, 577308, 578607-579002.</w:t>
            </w:r>
          </w:p>
          <w:p w14:paraId="0E95565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На остальных участках согласовано курсирование с нагрузкой на ось, не превышающей 23,5 тс:</w:t>
            </w:r>
          </w:p>
          <w:p w14:paraId="121EAC3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1. Сенаки – Зугдиди ЕСР 572501, 572802, 572906</w:t>
            </w:r>
          </w:p>
          <w:p w14:paraId="3DC1749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2. Натанеби – Озургети </w:t>
            </w:r>
          </w:p>
          <w:p w14:paraId="41A206E4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>ЕСР 571000</w:t>
            </w:r>
          </w:p>
          <w:p w14:paraId="7FEF2A5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3. Броцеула – Цхалтубо </w:t>
            </w:r>
          </w:p>
          <w:p w14:paraId="15388A27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574808, 575001</w:t>
            </w:r>
          </w:p>
          <w:p w14:paraId="3518AA5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4. Риони – Ткибули </w:t>
            </w:r>
          </w:p>
          <w:p w14:paraId="0E4BEA4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575302, 575406, 570101, 575500, 575603</w:t>
            </w:r>
          </w:p>
          <w:p w14:paraId="1168813D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5. Зестафони – Сачхере </w:t>
            </w:r>
          </w:p>
          <w:p w14:paraId="7132BEE6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576305, 576343, 576502</w:t>
            </w:r>
          </w:p>
          <w:p w14:paraId="42D2712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6. Хашури – Вале </w:t>
            </w:r>
          </w:p>
          <w:p w14:paraId="1E4C62F4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577609, 578404, 578508</w:t>
            </w:r>
          </w:p>
          <w:p w14:paraId="737CE66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7. Гори – Шиндиси </w:t>
            </w:r>
          </w:p>
          <w:p w14:paraId="19A1083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579201, 579303</w:t>
            </w:r>
          </w:p>
          <w:p w14:paraId="51C5025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8. Тбилиси – Дедоплис-Цкаро ЕСР 561009, 561102, 561307</w:t>
            </w:r>
          </w:p>
          <w:p w14:paraId="0DF8A89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9. Пост 89 – Телави </w:t>
            </w:r>
          </w:p>
          <w:p w14:paraId="1767830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561901, 562502</w:t>
            </w:r>
          </w:p>
          <w:p w14:paraId="791AF19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10. Марнеули – Казрети </w:t>
            </w:r>
          </w:p>
          <w:p w14:paraId="19B341B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ЕСР 564401.</w:t>
            </w:r>
          </w:p>
        </w:tc>
        <w:tc>
          <w:tcPr>
            <w:tcW w:w="2835" w:type="dxa"/>
            <w:vAlign w:val="center"/>
          </w:tcPr>
          <w:p w14:paraId="0CEBE55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lastRenderedPageBreak/>
              <w:t xml:space="preserve">Телеграмма </w:t>
            </w:r>
          </w:p>
          <w:p w14:paraId="50C908E0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20.07.2023 № 61</w:t>
            </w:r>
          </w:p>
        </w:tc>
      </w:tr>
      <w:tr w:rsidR="00FD5477" w:rsidRPr="00FD5477" w14:paraId="50300FD0" w14:textId="77777777" w:rsidTr="00E40D56">
        <w:tc>
          <w:tcPr>
            <w:tcW w:w="2411" w:type="dxa"/>
            <w:vAlign w:val="center"/>
          </w:tcPr>
          <w:p w14:paraId="306DACD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Латвийская Республика</w:t>
            </w:r>
          </w:p>
        </w:tc>
        <w:tc>
          <w:tcPr>
            <w:tcW w:w="2126" w:type="dxa"/>
            <w:vAlign w:val="center"/>
          </w:tcPr>
          <w:p w14:paraId="7A8BEDB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652CA315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7C794FA4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Телеграмма </w:t>
            </w:r>
          </w:p>
          <w:p w14:paraId="54F13FD0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07.12.2017</w:t>
            </w:r>
          </w:p>
          <w:p w14:paraId="4629E48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№ ДТ-6.4.1/587-2017</w:t>
            </w:r>
          </w:p>
        </w:tc>
      </w:tr>
      <w:tr w:rsidR="00FD5477" w:rsidRPr="00FD5477" w14:paraId="7D68E6DA" w14:textId="77777777" w:rsidTr="00E40D56">
        <w:tc>
          <w:tcPr>
            <w:tcW w:w="2411" w:type="dxa"/>
            <w:vAlign w:val="center"/>
          </w:tcPr>
          <w:p w14:paraId="5EDB8E6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Литовская Республика</w:t>
            </w:r>
          </w:p>
        </w:tc>
        <w:tc>
          <w:tcPr>
            <w:tcW w:w="2126" w:type="dxa"/>
            <w:vAlign w:val="center"/>
          </w:tcPr>
          <w:p w14:paraId="27F3F312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54C0BC99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0110293B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Телеграмма </w:t>
            </w:r>
          </w:p>
          <w:p w14:paraId="640A6245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от 03.03.2014 № 32</w:t>
            </w:r>
          </w:p>
        </w:tc>
      </w:tr>
      <w:tr w:rsidR="00FD5477" w:rsidRPr="00FD5477" w14:paraId="74D02F11" w14:textId="77777777" w:rsidTr="00E40D56">
        <w:tc>
          <w:tcPr>
            <w:tcW w:w="2411" w:type="dxa"/>
            <w:vAlign w:val="center"/>
          </w:tcPr>
          <w:p w14:paraId="3C6D332E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Эстонская Республика</w:t>
            </w:r>
          </w:p>
        </w:tc>
        <w:tc>
          <w:tcPr>
            <w:tcW w:w="2126" w:type="dxa"/>
            <w:vAlign w:val="center"/>
          </w:tcPr>
          <w:p w14:paraId="44513A76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7B3C9708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5E7B09C3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Протокол КВХ № 55</w:t>
            </w:r>
          </w:p>
          <w:p w14:paraId="3132616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19-21.02.2013 п.21</w:t>
            </w:r>
          </w:p>
        </w:tc>
      </w:tr>
      <w:tr w:rsidR="00FD5477" w:rsidRPr="00FD5477" w14:paraId="146084DA" w14:textId="77777777" w:rsidTr="00E40D56">
        <w:tc>
          <w:tcPr>
            <w:tcW w:w="2411" w:type="dxa"/>
            <w:vAlign w:val="center"/>
          </w:tcPr>
          <w:p w14:paraId="71AAA046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Украина</w:t>
            </w:r>
          </w:p>
        </w:tc>
        <w:tc>
          <w:tcPr>
            <w:tcW w:w="2126" w:type="dxa"/>
            <w:vAlign w:val="center"/>
          </w:tcPr>
          <w:p w14:paraId="39D39C6F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Согласовано</w:t>
            </w:r>
          </w:p>
        </w:tc>
        <w:tc>
          <w:tcPr>
            <w:tcW w:w="3402" w:type="dxa"/>
            <w:vAlign w:val="center"/>
          </w:tcPr>
          <w:p w14:paraId="062523AC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color w:val="00B050"/>
                <w:kern w:val="0"/>
                <w:sz w:val="22"/>
                <w:szCs w:val="22"/>
                <w:lang w:val="ru-RU" w:eastAsia="ru-RU"/>
                <w14:ligatures w14:val="none"/>
              </w:rPr>
              <w:t>Без ограничений</w:t>
            </w:r>
          </w:p>
        </w:tc>
        <w:tc>
          <w:tcPr>
            <w:tcW w:w="2835" w:type="dxa"/>
            <w:vAlign w:val="center"/>
          </w:tcPr>
          <w:p w14:paraId="59D62CB0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Телеграмма </w:t>
            </w:r>
          </w:p>
          <w:p w14:paraId="087D466A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от 07.04.2020 </w:t>
            </w:r>
          </w:p>
          <w:p w14:paraId="49030841" w14:textId="77777777" w:rsidR="00FD5477" w:rsidRPr="00FD5477" w:rsidRDefault="00FD5477" w:rsidP="00FD547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FD5477">
              <w:rPr>
                <w:rFonts w:eastAsia="Times New Roman" w:cstheme="minorHAnsi"/>
                <w:kern w:val="0"/>
                <w:sz w:val="22"/>
                <w:szCs w:val="22"/>
                <w:lang w:val="ru-RU" w:eastAsia="ru-RU"/>
                <w14:ligatures w14:val="none"/>
              </w:rPr>
              <w:t>№ 0004/ЦМ</w:t>
            </w:r>
          </w:p>
        </w:tc>
      </w:tr>
    </w:tbl>
    <w:p w14:paraId="55D54D80" w14:textId="77777777" w:rsidR="00FD5477" w:rsidRPr="00FD5477" w:rsidRDefault="00FD5477" w:rsidP="00FD5477">
      <w:pPr>
        <w:spacing w:after="0" w:line="240" w:lineRule="auto"/>
        <w:jc w:val="center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30B0B14" w14:textId="77777777" w:rsidR="00FD5477" w:rsidRPr="00FD5477" w:rsidRDefault="00FD5477" w:rsidP="00FD5477">
      <w:pPr>
        <w:spacing w:after="0" w:line="240" w:lineRule="auto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br w:type="page"/>
      </w: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lastRenderedPageBreak/>
        <w:t xml:space="preserve">9. Перечень важнейших станций </w:t>
      </w:r>
    </w:p>
    <w:p w14:paraId="09B4E778" w14:textId="77777777" w:rsidR="00FD5477" w:rsidRPr="00FD5477" w:rsidRDefault="00FD5477" w:rsidP="00FD5477">
      <w:pPr>
        <w:spacing w:after="0" w:line="240" w:lineRule="auto"/>
        <w:jc w:val="center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C209AF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России</w:t>
      </w:r>
    </w:p>
    <w:p w14:paraId="09E5F4A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55E7C5D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Октябрьская ж.д.</w:t>
      </w:r>
    </w:p>
    <w:p w14:paraId="379DD02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Беломорск - 013000</w:t>
      </w:r>
    </w:p>
    <w:p w14:paraId="3C46419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Великие Луки – 066008</w:t>
      </w:r>
    </w:p>
    <w:p w14:paraId="6E4F92F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Волховстрой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040008</w:t>
      </w:r>
    </w:p>
    <w:p w14:paraId="7DC5649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Санкт-Петербург-Сортировочный-Московский – 030006</w:t>
      </w:r>
    </w:p>
    <w:p w14:paraId="18B0FFD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Ховрино – 060001</w:t>
      </w:r>
    </w:p>
    <w:p w14:paraId="5953FF9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Шушары – 033004</w:t>
      </w:r>
    </w:p>
    <w:p w14:paraId="068078C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09A643F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Калининградская ж.д.</w:t>
      </w:r>
    </w:p>
    <w:p w14:paraId="4A8ADE4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Калининград-Сортировочный – 100001 </w:t>
      </w:r>
    </w:p>
    <w:p w14:paraId="4C7E51C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Чернышевское – 101019 </w:t>
      </w:r>
    </w:p>
    <w:p w14:paraId="25147FD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1E79EDB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Московская ж.д.</w:t>
      </w:r>
    </w:p>
    <w:p w14:paraId="46A17AA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Бекасово-Сортировочное – 180006</w:t>
      </w:r>
    </w:p>
    <w:p w14:paraId="3BEBCF4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Брянск-Льговский – 200002</w:t>
      </w:r>
    </w:p>
    <w:p w14:paraId="607AE85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Лосиноостровская – 195406</w:t>
      </w:r>
    </w:p>
    <w:p w14:paraId="6630823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Люблино-Сортировочное – 190008</w:t>
      </w:r>
    </w:p>
    <w:p w14:paraId="6E00305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Орехово-Зуево – 230008</w:t>
      </w:r>
    </w:p>
    <w:p w14:paraId="184AD0C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Перово – 193805</w:t>
      </w:r>
    </w:p>
    <w:p w14:paraId="0937EFB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Рыбное – 220006</w:t>
      </w:r>
    </w:p>
    <w:p w14:paraId="41F3B9F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Смоленск-Сортировочный – 170004</w:t>
      </w:r>
    </w:p>
    <w:p w14:paraId="3E30F51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Узловая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224200 </w:t>
      </w:r>
    </w:p>
    <w:p w14:paraId="7737697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Электроугли – 230600</w:t>
      </w:r>
    </w:p>
    <w:p w14:paraId="23D4F81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Белый Раст – 238601</w:t>
      </w:r>
    </w:p>
    <w:p w14:paraId="3C3E03F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322BC9E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Горьковская ж.д.</w:t>
      </w:r>
    </w:p>
    <w:p w14:paraId="54ED068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Агрыз – 254905</w:t>
      </w:r>
    </w:p>
    <w:p w14:paraId="241FFC3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Лянгасово – 270005</w:t>
      </w:r>
    </w:p>
    <w:p w14:paraId="7A1C03B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Муром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240000</w:t>
      </w:r>
    </w:p>
    <w:p w14:paraId="1FC7DB6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Нижний Новгород-Сортировочный – 260003</w:t>
      </w:r>
    </w:p>
    <w:p w14:paraId="5139AAF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Юдино – 250001</w:t>
      </w:r>
    </w:p>
    <w:p w14:paraId="2C6041F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03D0373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Северная ж.д.</w:t>
      </w:r>
    </w:p>
    <w:p w14:paraId="65E3FF1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Иваново-Сортировочное – 318609</w:t>
      </w:r>
    </w:p>
    <w:p w14:paraId="76BD1C3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Лоста – 300003</w:t>
      </w:r>
    </w:p>
    <w:p w14:paraId="4FEF8F0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Сольвычегодск – 280007</w:t>
      </w:r>
    </w:p>
    <w:p w14:paraId="344E792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Ярославль-Главный – 310005</w:t>
      </w:r>
    </w:p>
    <w:p w14:paraId="418B7C5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1F2D793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Северо-Кавказская ж.д.</w:t>
      </w:r>
    </w:p>
    <w:p w14:paraId="2E8FC62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Батайск – 510007</w:t>
      </w:r>
    </w:p>
    <w:p w14:paraId="5CB1FFE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Краснодар-Сортировочный – 525407</w:t>
      </w:r>
    </w:p>
    <w:p w14:paraId="33B398D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Лихая – 580003</w:t>
      </w:r>
    </w:p>
    <w:p w14:paraId="0BFC1C7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Минеральные Воды – 530000</w:t>
      </w:r>
    </w:p>
    <w:p w14:paraId="61DDEF2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Тихорецкая – 520102</w:t>
      </w:r>
    </w:p>
    <w:p w14:paraId="1A2D96A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61F9171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Юго-Восточная ж.д.</w:t>
      </w:r>
    </w:p>
    <w:p w14:paraId="2BF80E2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Валуйки – 438302</w:t>
      </w:r>
    </w:p>
    <w:p w14:paraId="6643892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 xml:space="preserve">Кочетовка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600006</w:t>
      </w:r>
    </w:p>
    <w:p w14:paraId="47F112E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Лиски – 582005</w:t>
      </w:r>
    </w:p>
    <w:p w14:paraId="066F062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Ртищево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607607</w:t>
      </w:r>
    </w:p>
    <w:p w14:paraId="6C4CD98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5B418FB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Приволжская ж.д.</w:t>
      </w:r>
    </w:p>
    <w:p w14:paraId="7D34505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Аксарайская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617007</w:t>
      </w:r>
    </w:p>
    <w:p w14:paraId="5AFB6ED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Анисовка – 625501</w:t>
      </w:r>
    </w:p>
    <w:p w14:paraId="7AD8793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Астрахань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616907</w:t>
      </w:r>
    </w:p>
    <w:p w14:paraId="5DAFDD0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Им.Максима Горького – 611000</w:t>
      </w:r>
    </w:p>
    <w:p w14:paraId="3EBFDEB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61CFE5A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Куйбышевская ж.д.</w:t>
      </w:r>
    </w:p>
    <w:p w14:paraId="7FAA02F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Дема – 650005</w:t>
      </w:r>
    </w:p>
    <w:p w14:paraId="3840D2F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Кинель – 657305</w:t>
      </w:r>
    </w:p>
    <w:p w14:paraId="29EB072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Октябрьск – 638107</w:t>
      </w:r>
    </w:p>
    <w:p w14:paraId="387E5BC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Пенза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630001</w:t>
      </w:r>
    </w:p>
    <w:p w14:paraId="6294B23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Рузаевка – 640003</w:t>
      </w:r>
    </w:p>
    <w:p w14:paraId="7D86EE8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Сызрань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635607</w:t>
      </w:r>
    </w:p>
    <w:p w14:paraId="3C78BFF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F69B00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Свердловская ж.д.</w:t>
      </w:r>
    </w:p>
    <w:p w14:paraId="1494324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Войновка – 790408</w:t>
      </w:r>
    </w:p>
    <w:p w14:paraId="145986F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Екатеринбург-Сортировочный – 780001</w:t>
      </w:r>
    </w:p>
    <w:p w14:paraId="499B7BE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Каменск-Уральский – 795100</w:t>
      </w:r>
    </w:p>
    <w:p w14:paraId="6CED6CB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Пермь-Сортировочная – 760008</w:t>
      </w:r>
    </w:p>
    <w:p w14:paraId="6B71795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Сургут – 797303</w:t>
      </w:r>
    </w:p>
    <w:p w14:paraId="7B498B1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4F692AD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Южно-Уральская ж.д.</w:t>
      </w:r>
    </w:p>
    <w:p w14:paraId="109DA3A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Карталы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816203</w:t>
      </w:r>
    </w:p>
    <w:p w14:paraId="0A9CB2F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Курган – 828501</w:t>
      </w:r>
    </w:p>
    <w:p w14:paraId="388B3B8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Магнитогорск-Грузовой – 817600</w:t>
      </w:r>
    </w:p>
    <w:p w14:paraId="5078471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Оренбург – 811905</w:t>
      </w:r>
    </w:p>
    <w:p w14:paraId="314B55E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Орск – 810006</w:t>
      </w:r>
    </w:p>
    <w:p w14:paraId="322A787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Петропавловск – 820001</w:t>
      </w:r>
    </w:p>
    <w:p w14:paraId="225D7F3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Челябинск-Главный – 800008</w:t>
      </w:r>
    </w:p>
    <w:p w14:paraId="77E6747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5F0DD88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Западно-Сибирская ж.д.</w:t>
      </w:r>
    </w:p>
    <w:p w14:paraId="3137DBC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Алтайская – 840005</w:t>
      </w:r>
    </w:p>
    <w:p w14:paraId="46F63D8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Входная – 830200</w:t>
      </w:r>
    </w:p>
    <w:p w14:paraId="6FA22EC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Инская – 850007</w:t>
      </w:r>
    </w:p>
    <w:p w14:paraId="3BE9ECA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Кемерово-Сортировочное – 870000</w:t>
      </w:r>
    </w:p>
    <w:p w14:paraId="182974E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Кулунда – 844701</w:t>
      </w:r>
    </w:p>
    <w:p w14:paraId="0976836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Московка – 830003</w:t>
      </w:r>
    </w:p>
    <w:p w14:paraId="229BFD2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Новокузнецк-Восточный – 860206</w:t>
      </w:r>
    </w:p>
    <w:p w14:paraId="554CA3B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832047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Красноярская ж.д.</w:t>
      </w:r>
    </w:p>
    <w:p w14:paraId="31E31B2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Красноярск-Восточный – 890201</w:t>
      </w:r>
    </w:p>
    <w:p w14:paraId="7095AF2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396DABB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Восточно-Сибирская ж.д.</w:t>
      </w:r>
    </w:p>
    <w:p w14:paraId="3F621E3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Иркутск-Сортировочный – 930004</w:t>
      </w:r>
    </w:p>
    <w:p w14:paraId="322F0D4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Тайшет – 920002</w:t>
      </w:r>
    </w:p>
    <w:p w14:paraId="521D7E6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50877AA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Забайкальская ж.д.</w:t>
      </w:r>
    </w:p>
    <w:p w14:paraId="78784F5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 xml:space="preserve">Белогорск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950101</w:t>
      </w:r>
    </w:p>
    <w:p w14:paraId="3A87FF0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Карымская – 943108</w:t>
      </w:r>
    </w:p>
    <w:p w14:paraId="0E4F0A9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0956A11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Дальневосточная ж.д.</w:t>
      </w:r>
    </w:p>
    <w:p w14:paraId="5B6EE5D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Комсомольск-Сортировочный – 960007</w:t>
      </w:r>
    </w:p>
    <w:p w14:paraId="4873636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Тында – 910000</w:t>
      </w:r>
    </w:p>
    <w:p w14:paraId="0DBA715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Хабаровск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970001</w:t>
      </w:r>
    </w:p>
    <w:p w14:paraId="449BE70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2BFB0D7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Эстонии</w:t>
      </w:r>
    </w:p>
    <w:p w14:paraId="5940C68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Мууга – 081807</w:t>
      </w:r>
    </w:p>
    <w:p w14:paraId="250E092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Тапа – 080005 </w:t>
      </w:r>
    </w:p>
    <w:p w14:paraId="2681252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437A63A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Латвии</w:t>
      </w:r>
    </w:p>
    <w:p w14:paraId="494D5FB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Даугавпилс-Шкирошанас (Даугавпилс-Сортировочная) – 110107</w:t>
      </w:r>
    </w:p>
    <w:p w14:paraId="385D16B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Резекне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113105</w:t>
      </w:r>
    </w:p>
    <w:p w14:paraId="663C54C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Шкиротава – 090007</w:t>
      </w:r>
    </w:p>
    <w:p w14:paraId="338D0CE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453556C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Литвы</w:t>
      </w:r>
    </w:p>
    <w:p w14:paraId="2A5008F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Паняряй – 120804</w:t>
      </w:r>
    </w:p>
    <w:p w14:paraId="5B747CF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Радвилишкис – 125507</w:t>
      </w:r>
    </w:p>
    <w:p w14:paraId="1EEAE10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33C7A67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Беларуси</w:t>
      </w:r>
    </w:p>
    <w:p w14:paraId="0D4992F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Барановичи-Центральный – 138507</w:t>
      </w:r>
    </w:p>
    <w:p w14:paraId="5A98245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Брест-Восточный – 130204</w:t>
      </w:r>
    </w:p>
    <w:p w14:paraId="19B6D4D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Витебск – 160002</w:t>
      </w:r>
    </w:p>
    <w:p w14:paraId="160F9DD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Гомель – 150000</w:t>
      </w:r>
    </w:p>
    <w:p w14:paraId="7026E5E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Минск-Сортировочный – 140009</w:t>
      </w:r>
    </w:p>
    <w:p w14:paraId="1F4E632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Молодечно – 162900</w:t>
      </w:r>
    </w:p>
    <w:p w14:paraId="1D3E847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Орша-Западная - 166403</w:t>
      </w:r>
    </w:p>
    <w:p w14:paraId="026BC28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B11DEC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Украины</w:t>
      </w:r>
    </w:p>
    <w:p w14:paraId="779D35B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</w:p>
    <w:p w14:paraId="6521A25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Юго-Западная ж.д.</w:t>
      </w:r>
    </w:p>
    <w:p w14:paraId="565DB1C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Дарница – 320007</w:t>
      </w:r>
    </w:p>
    <w:p w14:paraId="6379244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Жмеринка – 330009</w:t>
      </w:r>
    </w:p>
    <w:p w14:paraId="3970EE7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3C781F3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Львовская ж.д.</w:t>
      </w:r>
    </w:p>
    <w:p w14:paraId="6751993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Клепаров – 370400</w:t>
      </w:r>
    </w:p>
    <w:p w14:paraId="406F4A2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Львов – 370006</w:t>
      </w:r>
    </w:p>
    <w:p w14:paraId="087C104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1A8985C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Одесская ж.д.</w:t>
      </w:r>
    </w:p>
    <w:p w14:paraId="28DD10A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Знаменка – 410006</w:t>
      </w:r>
    </w:p>
    <w:p w14:paraId="43D4EB2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Одесса-Застава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405101</w:t>
      </w:r>
    </w:p>
    <w:p w14:paraId="5A4EF7A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Одесса-Сортировочная – 400004</w:t>
      </w:r>
    </w:p>
    <w:p w14:paraId="227EFD5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CC98CE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Южная ж.д.</w:t>
      </w:r>
    </w:p>
    <w:p w14:paraId="5B2F70C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Купянск-Сортировочный – 430002</w:t>
      </w:r>
    </w:p>
    <w:p w14:paraId="4605794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Основа – 440209</w:t>
      </w:r>
    </w:p>
    <w:p w14:paraId="5B095D9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115980A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Приднепровская ж.д.</w:t>
      </w:r>
    </w:p>
    <w:p w14:paraId="31A8F24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Запорожье-Левое – 460005</w:t>
      </w:r>
    </w:p>
    <w:p w14:paraId="3963CB2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Нижнеднепровск-Узел – 450003</w:t>
      </w:r>
    </w:p>
    <w:p w14:paraId="4474D7C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5186D3D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</w:pPr>
      <w:r w:rsidRPr="00FD5477">
        <w:rPr>
          <w:rFonts w:eastAsia="Times New Roman" w:cstheme="minorHAnsi"/>
          <w:i/>
          <w:kern w:val="0"/>
          <w:sz w:val="22"/>
          <w:szCs w:val="22"/>
          <w:u w:val="single"/>
          <w:lang w:val="ru-RU" w:eastAsia="ru-RU"/>
          <w14:ligatures w14:val="none"/>
        </w:rPr>
        <w:t>Донецкая ж.д.</w:t>
      </w:r>
    </w:p>
    <w:p w14:paraId="3C7ADF0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Лиман – 490000</w:t>
      </w:r>
    </w:p>
    <w:p w14:paraId="50CB51F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Молдовы</w:t>
      </w:r>
    </w:p>
    <w:p w14:paraId="2314F1B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Басарабяска – 399004</w:t>
      </w:r>
    </w:p>
    <w:p w14:paraId="758A942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Бендер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390601</w:t>
      </w:r>
    </w:p>
    <w:p w14:paraId="6063B59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Бэльц-Слобозия – 393309</w:t>
      </w:r>
    </w:p>
    <w:p w14:paraId="6C39B4D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Окница – 394104</w:t>
      </w:r>
    </w:p>
    <w:p w14:paraId="7CDAD61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2554A9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Азербайджана</w:t>
      </w:r>
    </w:p>
    <w:p w14:paraId="4D1B48E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Баладжары – 546808</w:t>
      </w:r>
    </w:p>
    <w:p w14:paraId="2AC90C8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7DF36B5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Грузии</w:t>
      </w:r>
    </w:p>
    <w:p w14:paraId="7E6ACF6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Тбилиси-Сортировочный – 560006</w:t>
      </w:r>
    </w:p>
    <w:p w14:paraId="62A4D0E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67EE35C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Казахстана</w:t>
      </w:r>
    </w:p>
    <w:p w14:paraId="3893198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Арыс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 xml:space="preserve"> I – 698004</w:t>
      </w:r>
    </w:p>
    <w:p w14:paraId="7E46DC8D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Нур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-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Султан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 xml:space="preserve"> I – 690002</w:t>
      </w:r>
    </w:p>
    <w:p w14:paraId="7F881A3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Илецк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 xml:space="preserve"> I – 666906</w:t>
      </w:r>
    </w:p>
    <w:p w14:paraId="23636A4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Кандыагаш – 660007</w:t>
      </w:r>
    </w:p>
    <w:p w14:paraId="37F20B9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Караганда-Сортировочная – 673007</w:t>
      </w:r>
    </w:p>
    <w:p w14:paraId="5BB2ED0E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Павлодар – 696102</w:t>
      </w:r>
    </w:p>
    <w:p w14:paraId="7A3D061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Тобол – 683102</w:t>
      </w:r>
    </w:p>
    <w:p w14:paraId="121F1ED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Макат – 661103</w:t>
      </w:r>
    </w:p>
    <w:p w14:paraId="4EEF9F7C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Семей – 709406</w:t>
      </w:r>
    </w:p>
    <w:p w14:paraId="59C62F6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Шу – 704600</w:t>
      </w:r>
    </w:p>
    <w:p w14:paraId="2315C76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Бейнеу – 662801</w:t>
      </w:r>
    </w:p>
    <w:p w14:paraId="158FA8B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4348365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Киргизии</w:t>
      </w:r>
    </w:p>
    <w:p w14:paraId="44599AD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Бишкек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716607 </w:t>
      </w:r>
    </w:p>
    <w:p w14:paraId="3C96383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69F89250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Узбекистана</w:t>
      </w:r>
    </w:p>
    <w:p w14:paraId="00120792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Бухара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730002</w:t>
      </w:r>
    </w:p>
    <w:p w14:paraId="4EB90CDB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Карши – 733104</w:t>
      </w:r>
    </w:p>
    <w:p w14:paraId="2C2F1CD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Хаваст – 725803</w:t>
      </w:r>
    </w:p>
    <w:p w14:paraId="2671CE6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Чукурсай – 720000</w:t>
      </w:r>
    </w:p>
    <w:p w14:paraId="77071F26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Коканд – 740004</w:t>
      </w:r>
    </w:p>
    <w:p w14:paraId="6742F2AF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0E650369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Перечень важнейших станций Туркменистана</w:t>
      </w:r>
    </w:p>
    <w:p w14:paraId="544092D5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Туркменабад </w:t>
      </w:r>
      <w:r w:rsidRPr="00FD5477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II</w:t>
      </w: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– 757109 </w:t>
      </w:r>
    </w:p>
    <w:p w14:paraId="4C4DDE5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Анев – 752707</w:t>
      </w:r>
    </w:p>
    <w:p w14:paraId="62580EE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Берекет – 753907 </w:t>
      </w:r>
    </w:p>
    <w:p w14:paraId="674025C1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Мары – 751309</w:t>
      </w:r>
    </w:p>
    <w:p w14:paraId="22F550A8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Зергер – 750400</w:t>
      </w:r>
    </w:p>
    <w:p w14:paraId="3823F3F4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Дашогуз – 758101 </w:t>
      </w:r>
    </w:p>
    <w:p w14:paraId="5652B6F3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FD5477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Гыпджак – 753004</w:t>
      </w:r>
    </w:p>
    <w:p w14:paraId="3E4163EA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6DA2E777" w14:textId="77777777" w:rsidR="00FD5477" w:rsidRPr="00FD5477" w:rsidRDefault="00FD5477" w:rsidP="00FD5477">
      <w:pPr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1D96A9CF" w14:textId="77777777" w:rsidR="00FD5477" w:rsidRPr="00FD5477" w:rsidRDefault="00FD5477" w:rsidP="00FD5477">
      <w:pPr>
        <w:tabs>
          <w:tab w:val="left" w:pos="-709"/>
        </w:tabs>
        <w:spacing w:after="0" w:line="240" w:lineRule="auto"/>
        <w:jc w:val="both"/>
        <w:rPr>
          <w:rFonts w:eastAsia="Times New Roman" w:cstheme="minorHAnsi"/>
          <w:kern w:val="0"/>
          <w:sz w:val="22"/>
          <w:szCs w:val="22"/>
          <w:lang w:val="ru-RU" w:eastAsia="x-none"/>
          <w14:ligatures w14:val="none"/>
        </w:rPr>
      </w:pPr>
    </w:p>
    <w:p w14:paraId="434FD6A6" w14:textId="0E448F6F" w:rsidR="007615C9" w:rsidRPr="00BA61B0" w:rsidRDefault="007615C9">
      <w:pPr>
        <w:rPr>
          <w:rFonts w:eastAsia="Times New Roman" w:cstheme="minorHAnsi"/>
          <w:bCs/>
          <w:kern w:val="0"/>
          <w:sz w:val="22"/>
          <w:szCs w:val="22"/>
          <w:lang w:eastAsia="ru-RU"/>
          <w14:ligatures w14:val="none"/>
        </w:rPr>
      </w:pPr>
    </w:p>
    <w:sectPr w:rsidR="007615C9" w:rsidRPr="00BA61B0" w:rsidSect="00855B28">
      <w:pgSz w:w="11906" w:h="16838"/>
      <w:pgMar w:top="1440" w:right="68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5680"/>
    <w:multiLevelType w:val="hybridMultilevel"/>
    <w:tmpl w:val="1D12AD4E"/>
    <w:lvl w:ilvl="0" w:tplc="132CF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7B4"/>
    <w:multiLevelType w:val="hybridMultilevel"/>
    <w:tmpl w:val="94EC89DC"/>
    <w:lvl w:ilvl="0" w:tplc="2248B022">
      <w:start w:val="1"/>
      <w:numFmt w:val="decimal"/>
      <w:lvlText w:val="%1."/>
      <w:lvlJc w:val="left"/>
      <w:pPr>
        <w:ind w:left="3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63" w:hanging="360"/>
      </w:pPr>
    </w:lvl>
    <w:lvl w:ilvl="2" w:tplc="0419001B">
      <w:start w:val="1"/>
      <w:numFmt w:val="lowerRoman"/>
      <w:lvlText w:val="%3."/>
      <w:lvlJc w:val="right"/>
      <w:pPr>
        <w:ind w:left="1783" w:hanging="180"/>
      </w:pPr>
    </w:lvl>
    <w:lvl w:ilvl="3" w:tplc="0419000F">
      <w:start w:val="1"/>
      <w:numFmt w:val="decimal"/>
      <w:lvlText w:val="%4."/>
      <w:lvlJc w:val="left"/>
      <w:pPr>
        <w:ind w:left="2503" w:hanging="360"/>
      </w:pPr>
    </w:lvl>
    <w:lvl w:ilvl="4" w:tplc="04190019">
      <w:start w:val="1"/>
      <w:numFmt w:val="lowerLetter"/>
      <w:lvlText w:val="%5."/>
      <w:lvlJc w:val="left"/>
      <w:pPr>
        <w:ind w:left="3223" w:hanging="360"/>
      </w:pPr>
    </w:lvl>
    <w:lvl w:ilvl="5" w:tplc="0419001B">
      <w:start w:val="1"/>
      <w:numFmt w:val="lowerRoman"/>
      <w:lvlText w:val="%6."/>
      <w:lvlJc w:val="right"/>
      <w:pPr>
        <w:ind w:left="3943" w:hanging="180"/>
      </w:pPr>
    </w:lvl>
    <w:lvl w:ilvl="6" w:tplc="0419000F">
      <w:start w:val="1"/>
      <w:numFmt w:val="decimal"/>
      <w:lvlText w:val="%7."/>
      <w:lvlJc w:val="left"/>
      <w:pPr>
        <w:ind w:left="4663" w:hanging="360"/>
      </w:pPr>
    </w:lvl>
    <w:lvl w:ilvl="7" w:tplc="04190019">
      <w:start w:val="1"/>
      <w:numFmt w:val="lowerLetter"/>
      <w:lvlText w:val="%8."/>
      <w:lvlJc w:val="left"/>
      <w:pPr>
        <w:ind w:left="5383" w:hanging="360"/>
      </w:pPr>
    </w:lvl>
    <w:lvl w:ilvl="8" w:tplc="0419001B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67A32322"/>
    <w:multiLevelType w:val="hybridMultilevel"/>
    <w:tmpl w:val="7424EC9E"/>
    <w:lvl w:ilvl="0" w:tplc="3C088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627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18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2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6"/>
    <w:rsid w:val="00004008"/>
    <w:rsid w:val="00165477"/>
    <w:rsid w:val="00181339"/>
    <w:rsid w:val="001844ED"/>
    <w:rsid w:val="001A293B"/>
    <w:rsid w:val="001A4A3C"/>
    <w:rsid w:val="001C0E9F"/>
    <w:rsid w:val="002E3443"/>
    <w:rsid w:val="002F3D44"/>
    <w:rsid w:val="00302CE5"/>
    <w:rsid w:val="003147CF"/>
    <w:rsid w:val="003B152F"/>
    <w:rsid w:val="004516D1"/>
    <w:rsid w:val="00454198"/>
    <w:rsid w:val="00465BB5"/>
    <w:rsid w:val="004F17B8"/>
    <w:rsid w:val="005318B0"/>
    <w:rsid w:val="005B40DA"/>
    <w:rsid w:val="006C56F6"/>
    <w:rsid w:val="006F3A4C"/>
    <w:rsid w:val="00760504"/>
    <w:rsid w:val="007615C9"/>
    <w:rsid w:val="00771364"/>
    <w:rsid w:val="00785B43"/>
    <w:rsid w:val="0078765E"/>
    <w:rsid w:val="00855B28"/>
    <w:rsid w:val="008F5BCD"/>
    <w:rsid w:val="00925E27"/>
    <w:rsid w:val="00987028"/>
    <w:rsid w:val="00987737"/>
    <w:rsid w:val="009B46DA"/>
    <w:rsid w:val="009C5F2E"/>
    <w:rsid w:val="00A221FE"/>
    <w:rsid w:val="00A35B76"/>
    <w:rsid w:val="00AD61EC"/>
    <w:rsid w:val="00AE1F96"/>
    <w:rsid w:val="00B36FB3"/>
    <w:rsid w:val="00BA0881"/>
    <w:rsid w:val="00BA61B0"/>
    <w:rsid w:val="00BB7BEC"/>
    <w:rsid w:val="00BC643C"/>
    <w:rsid w:val="00C11923"/>
    <w:rsid w:val="00CD6C70"/>
    <w:rsid w:val="00D1488C"/>
    <w:rsid w:val="00D47776"/>
    <w:rsid w:val="00D80EF1"/>
    <w:rsid w:val="00DC5F1D"/>
    <w:rsid w:val="00DD47F8"/>
    <w:rsid w:val="00E2654E"/>
    <w:rsid w:val="00EB4993"/>
    <w:rsid w:val="00EC796F"/>
    <w:rsid w:val="00F15C01"/>
    <w:rsid w:val="00F8149C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9E2"/>
  <w15:chartTrackingRefBased/>
  <w15:docId w15:val="{4B8AF0F9-933F-4DF0-A113-A092A41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B7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1A4A3C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0"/>
      <w:lang w:val="x-none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rsid w:val="001A4A3C"/>
    <w:rPr>
      <w:rFonts w:ascii="Times New Roman" w:eastAsia="Times New Roman" w:hAnsi="Times New Roman" w:cs="Times New Roman"/>
      <w:b/>
      <w:kern w:val="0"/>
      <w:szCs w:val="20"/>
      <w:lang w:val="x-none" w:eastAsia="ru-RU"/>
      <w14:ligatures w14:val="none"/>
    </w:rPr>
  </w:style>
  <w:style w:type="paragraph" w:styleId="PlainText">
    <w:name w:val="Plain Text"/>
    <w:basedOn w:val="Normal"/>
    <w:link w:val="PlainTextChar"/>
    <w:unhideWhenUsed/>
    <w:rsid w:val="005318B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5318B0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D5477"/>
  </w:style>
  <w:style w:type="paragraph" w:customStyle="1" w:styleId="Pa7">
    <w:name w:val="Pa7"/>
    <w:basedOn w:val="Normal"/>
    <w:next w:val="Normal"/>
    <w:uiPriority w:val="99"/>
    <w:rsid w:val="00FD5477"/>
    <w:pPr>
      <w:autoSpaceDE w:val="0"/>
      <w:autoSpaceDN w:val="0"/>
      <w:adjustRightInd w:val="0"/>
      <w:spacing w:after="0" w:line="161" w:lineRule="atLeast"/>
    </w:pPr>
    <w:rPr>
      <w:rFonts w:ascii="PragmaticaC" w:eastAsia="Calibri" w:hAnsi="PragmaticaC" w:cs="Times New Roman"/>
      <w:kern w:val="0"/>
      <w:lang w:val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5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77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customStyle="1" w:styleId="ConsPlusNormal">
    <w:name w:val="ConsPlusNormal"/>
    <w:basedOn w:val="Normal"/>
    <w:rsid w:val="00FD547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477"/>
    <w:pPr>
      <w:spacing w:after="120" w:line="48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FD547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4596</Words>
  <Characters>26661</Characters>
  <Application>Microsoft Office Word</Application>
  <DocSecurity>0</DocSecurity>
  <Lines>222</Lines>
  <Paragraphs>62</Paragraphs>
  <ScaleCrop>false</ScaleCrop>
  <Company/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Babkevitš</dc:creator>
  <cp:keywords/>
  <dc:description/>
  <cp:lastModifiedBy>Jegor Sinjov</cp:lastModifiedBy>
  <cp:revision>41</cp:revision>
  <dcterms:created xsi:type="dcterms:W3CDTF">2024-07-31T12:35:00Z</dcterms:created>
  <dcterms:modified xsi:type="dcterms:W3CDTF">2025-01-24T10:01:00Z</dcterms:modified>
</cp:coreProperties>
</file>